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EA" w:rsidRPr="00F14A8A" w:rsidRDefault="0040069B" w:rsidP="009E7C42">
      <w:pPr>
        <w:pBdr>
          <w:bottom w:val="single" w:sz="24" w:space="1" w:color="FF0000"/>
        </w:pBdr>
        <w:jc w:val="center"/>
        <w:rPr>
          <w:rFonts w:ascii="Cambria" w:hAnsi="Cambria"/>
          <w:b/>
          <w:sz w:val="44"/>
          <w:szCs w:val="44"/>
        </w:rPr>
      </w:pPr>
      <w:r w:rsidRPr="00F14A8A">
        <w:rPr>
          <w:rFonts w:ascii="Cambria" w:hAnsi="Cambria"/>
          <w:b/>
          <w:noProof/>
          <w:sz w:val="44"/>
          <w:szCs w:val="44"/>
          <w:lang w:eastAsia="cs-CZ"/>
        </w:rPr>
        <w:drawing>
          <wp:inline distT="0" distB="0" distL="0" distR="0">
            <wp:extent cx="5760720" cy="933297"/>
            <wp:effectExtent l="19050" t="0" r="0" b="0"/>
            <wp:docPr id="2" name="obrázek 1" descr="http://www.opzp.cz/soubor-ke-stazeni/33/9939-banner_opzp_fs_erdf_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zp.cz/soubor-ke-stazeni/33/9939-banner_opzp_fs_erdf_gray.jpg"/>
                    <pic:cNvPicPr>
                      <a:picLocks noChangeAspect="1" noChangeArrowheads="1"/>
                    </pic:cNvPicPr>
                  </pic:nvPicPr>
                  <pic:blipFill>
                    <a:blip r:embed="rId9" cstate="print"/>
                    <a:srcRect/>
                    <a:stretch>
                      <a:fillRect/>
                    </a:stretch>
                  </pic:blipFill>
                  <pic:spPr bwMode="auto">
                    <a:xfrm>
                      <a:off x="0" y="0"/>
                      <a:ext cx="5760720" cy="933297"/>
                    </a:xfrm>
                    <a:prstGeom prst="rect">
                      <a:avLst/>
                    </a:prstGeom>
                    <a:noFill/>
                    <a:ln w="9525">
                      <a:noFill/>
                      <a:miter lim="800000"/>
                      <a:headEnd/>
                      <a:tailEnd/>
                    </a:ln>
                  </pic:spPr>
                </pic:pic>
              </a:graphicData>
            </a:graphic>
          </wp:inline>
        </w:drawing>
      </w:r>
    </w:p>
    <w:p w:rsidR="00FB369D" w:rsidRPr="00F14A8A" w:rsidRDefault="00770369" w:rsidP="00B80DA7">
      <w:pPr>
        <w:pBdr>
          <w:bottom w:val="single" w:sz="24" w:space="1" w:color="FF0000"/>
        </w:pBdr>
        <w:jc w:val="center"/>
        <w:rPr>
          <w:rFonts w:ascii="Cambria" w:hAnsi="Cambria"/>
          <w:b/>
          <w:sz w:val="44"/>
        </w:rPr>
      </w:pPr>
      <w:r w:rsidRPr="00F14A8A">
        <w:rPr>
          <w:rFonts w:ascii="Cambria" w:hAnsi="Cambria"/>
          <w:b/>
          <w:sz w:val="44"/>
        </w:rPr>
        <w:t>Smlouva o dílo</w:t>
      </w:r>
    </w:p>
    <w:p w:rsidR="00D5252E" w:rsidRPr="00F14A8A" w:rsidRDefault="00F82F1B" w:rsidP="00E44A31">
      <w:pPr>
        <w:jc w:val="center"/>
        <w:rPr>
          <w:rFonts w:ascii="Cambria" w:hAnsi="Cambria"/>
        </w:rPr>
      </w:pPr>
      <w:r w:rsidRPr="00F14A8A">
        <w:rPr>
          <w:rFonts w:ascii="Cambria" w:hAnsi="Cambria"/>
        </w:rPr>
        <w:t xml:space="preserve">(dále jen „Smlouva“) ve smyslu § 44 odstavce 3 písm. a) zákona č. 137/2006 Sb., o veřejných zakázkách, ve znění pozdějších předpisů, uzavřená dle § 2586 a násl. zákona </w:t>
      </w:r>
      <w:r w:rsidRPr="00F14A8A">
        <w:rPr>
          <w:rFonts w:ascii="Cambria" w:hAnsi="Cambria"/>
        </w:rPr>
        <w:br/>
        <w:t>č. 89/2012 Sb., občanský zákoník, ve znění pozdějších předpisů (dále jen</w:t>
      </w:r>
      <w:r w:rsidRPr="00F14A8A">
        <w:rPr>
          <w:rFonts w:ascii="Cambria" w:hAnsi="Cambria"/>
        </w:rPr>
        <w:br/>
        <w:t xml:space="preserve"> „občanský zákoník“)</w:t>
      </w:r>
    </w:p>
    <w:p w:rsidR="00500F52" w:rsidRPr="00F14A8A" w:rsidRDefault="00C6145F" w:rsidP="00676F18">
      <w:pPr>
        <w:pStyle w:val="Nadpis1"/>
      </w:pPr>
      <w:bookmarkStart w:id="0" w:name="_Ref389123955"/>
      <w:r w:rsidRPr="00DE69BD">
        <w:t>Smluvní</w:t>
      </w:r>
      <w:r w:rsidRPr="00F14A8A">
        <w:t xml:space="preserve"> strany</w:t>
      </w:r>
      <w:bookmarkEnd w:id="0"/>
    </w:p>
    <w:p w:rsidR="00C6145F" w:rsidRPr="006B569E" w:rsidRDefault="007D26A9" w:rsidP="00C10F87">
      <w:pPr>
        <w:pStyle w:val="Nadpis2"/>
        <w:numPr>
          <w:ilvl w:val="0"/>
          <w:numId w:val="0"/>
        </w:numPr>
        <w:rPr>
          <w:b/>
          <w:sz w:val="28"/>
          <w:szCs w:val="28"/>
        </w:rPr>
      </w:pPr>
      <w:r w:rsidRPr="007D26A9">
        <w:rPr>
          <w:b/>
          <w:sz w:val="28"/>
          <w:szCs w:val="28"/>
        </w:rPr>
        <w:t>Obec Rovečné</w:t>
      </w:r>
      <w:r w:rsidR="004B63AF" w:rsidRPr="006B569E">
        <w:rPr>
          <w:b/>
          <w:sz w:val="28"/>
          <w:szCs w:val="28"/>
        </w:rPr>
        <w:tab/>
      </w:r>
    </w:p>
    <w:p w:rsidR="00C6145F" w:rsidRPr="00F14A8A" w:rsidRDefault="00420C81" w:rsidP="009E7C42">
      <w:pPr>
        <w:tabs>
          <w:tab w:val="left" w:pos="3402"/>
        </w:tabs>
        <w:ind w:left="3402" w:hanging="3402"/>
        <w:rPr>
          <w:rFonts w:ascii="Cambria" w:hAnsi="Cambria"/>
        </w:rPr>
      </w:pPr>
      <w:r w:rsidRPr="00F14A8A">
        <w:rPr>
          <w:rFonts w:ascii="Cambria" w:hAnsi="Cambria"/>
        </w:rPr>
        <w:t>Sídlo:</w:t>
      </w:r>
      <w:r w:rsidRPr="00F14A8A">
        <w:tab/>
      </w:r>
      <w:r w:rsidR="007D26A9">
        <w:rPr>
          <w:rFonts w:ascii="Cambria" w:hAnsi="Cambria"/>
          <w:szCs w:val="24"/>
        </w:rPr>
        <w:t>Rovečné</w:t>
      </w:r>
      <w:r w:rsidR="007D26A9" w:rsidRPr="00B24057">
        <w:rPr>
          <w:rFonts w:ascii="Cambria" w:hAnsi="Cambria"/>
          <w:szCs w:val="24"/>
        </w:rPr>
        <w:t xml:space="preserve"> 82</w:t>
      </w:r>
      <w:r w:rsidR="007D26A9" w:rsidRPr="001630FC">
        <w:rPr>
          <w:rFonts w:ascii="Cambria" w:hAnsi="Cambria"/>
          <w:szCs w:val="24"/>
        </w:rPr>
        <w:t xml:space="preserve">, </w:t>
      </w:r>
      <w:r w:rsidR="007D26A9" w:rsidRPr="00B24057">
        <w:rPr>
          <w:rFonts w:ascii="Cambria" w:hAnsi="Cambria"/>
          <w:szCs w:val="24"/>
        </w:rPr>
        <w:t>592 65 Rovečné</w:t>
      </w:r>
    </w:p>
    <w:p w:rsidR="001E5D2E" w:rsidRDefault="003E313C" w:rsidP="00CC7ADF">
      <w:pPr>
        <w:pStyle w:val="Bezmezer"/>
        <w:tabs>
          <w:tab w:val="left" w:pos="3402"/>
        </w:tabs>
      </w:pPr>
      <w:r w:rsidRPr="00F14A8A">
        <w:t>Statutární zástupce</w:t>
      </w:r>
      <w:r w:rsidR="00420C81" w:rsidRPr="00F14A8A">
        <w:t>:</w:t>
      </w:r>
      <w:r w:rsidR="00420C81" w:rsidRPr="00F14A8A">
        <w:tab/>
      </w:r>
      <w:r w:rsidR="002A0C01" w:rsidRPr="002A0C01">
        <w:t>Ing. Miroslav Prudký, starosta</w:t>
      </w:r>
    </w:p>
    <w:p w:rsidR="00C61E85" w:rsidRPr="00F14A8A" w:rsidRDefault="00420C81" w:rsidP="00CC7ADF">
      <w:pPr>
        <w:pStyle w:val="Bezmezer"/>
        <w:tabs>
          <w:tab w:val="left" w:pos="3402"/>
        </w:tabs>
      </w:pPr>
      <w:r w:rsidRPr="00F14A8A">
        <w:t>IČ:</w:t>
      </w:r>
      <w:r w:rsidRPr="00F14A8A">
        <w:tab/>
      </w:r>
      <w:r w:rsidR="007D26A9" w:rsidRPr="00B24057">
        <w:rPr>
          <w:bCs/>
        </w:rPr>
        <w:t>00295281</w:t>
      </w:r>
    </w:p>
    <w:p w:rsidR="001E778F" w:rsidRPr="00F14A8A" w:rsidRDefault="001E778F" w:rsidP="009E7C42">
      <w:pPr>
        <w:pStyle w:val="Bezmezer"/>
        <w:tabs>
          <w:tab w:val="left" w:pos="3402"/>
        </w:tabs>
        <w:rPr>
          <w:rFonts w:cs="Arial"/>
          <w:bCs/>
          <w:lang w:eastAsia="cs-CZ"/>
        </w:rPr>
      </w:pPr>
      <w:r w:rsidRPr="00F14A8A">
        <w:rPr>
          <w:rFonts w:cs="Arial"/>
          <w:bCs/>
          <w:lang w:eastAsia="cs-CZ"/>
        </w:rPr>
        <w:t>DIČ:</w:t>
      </w:r>
      <w:r w:rsidRPr="00F14A8A">
        <w:rPr>
          <w:rFonts w:cs="Arial"/>
          <w:bCs/>
          <w:lang w:eastAsia="cs-CZ"/>
        </w:rPr>
        <w:tab/>
      </w:r>
      <w:r w:rsidR="007D26A9" w:rsidRPr="00A93AE7">
        <w:t>CZ</w:t>
      </w:r>
      <w:r w:rsidR="007D26A9" w:rsidRPr="00B24057">
        <w:rPr>
          <w:bCs/>
        </w:rPr>
        <w:t>00295281</w:t>
      </w:r>
    </w:p>
    <w:p w:rsidR="00420C81" w:rsidRPr="00F14A8A" w:rsidRDefault="00420C81" w:rsidP="00DF6168">
      <w:pPr>
        <w:pStyle w:val="Bezmezer"/>
        <w:tabs>
          <w:tab w:val="left" w:pos="3402"/>
        </w:tabs>
        <w:spacing w:after="120"/>
      </w:pPr>
      <w:r w:rsidRPr="00F14A8A">
        <w:t>Bankovní spojení:</w:t>
      </w:r>
      <w:r w:rsidRPr="00F14A8A">
        <w:tab/>
      </w:r>
      <w:r w:rsidR="007D26A9" w:rsidRPr="007D26A9">
        <w:rPr>
          <w:rFonts w:cs="Arial"/>
          <w:bCs/>
          <w:color w:val="000000"/>
        </w:rPr>
        <w:t>3625–751/0100</w:t>
      </w:r>
    </w:p>
    <w:p w:rsidR="002C2722" w:rsidRPr="00F14A8A" w:rsidRDefault="002C2722" w:rsidP="002C2722">
      <w:pPr>
        <w:pStyle w:val="Bezmezer"/>
        <w:tabs>
          <w:tab w:val="left" w:pos="3402"/>
        </w:tabs>
        <w:spacing w:after="0"/>
        <w:rPr>
          <w:rFonts w:cs="Arial"/>
          <w:bCs/>
          <w:lang w:eastAsia="cs-CZ"/>
        </w:rPr>
      </w:pPr>
      <w:r w:rsidRPr="00F14A8A">
        <w:rPr>
          <w:rFonts w:cs="Arial"/>
          <w:bCs/>
          <w:lang w:eastAsia="cs-CZ"/>
        </w:rPr>
        <w:t>Osoba oprávněná jednat</w:t>
      </w:r>
    </w:p>
    <w:p w:rsidR="002C2722" w:rsidRPr="00F14A8A" w:rsidRDefault="002C2722" w:rsidP="002C2722">
      <w:pPr>
        <w:pStyle w:val="Bezmezer"/>
        <w:tabs>
          <w:tab w:val="left" w:pos="3402"/>
        </w:tabs>
        <w:spacing w:after="120"/>
      </w:pPr>
      <w:r w:rsidRPr="00F14A8A">
        <w:rPr>
          <w:rFonts w:cs="Arial"/>
          <w:bCs/>
          <w:lang w:eastAsia="cs-CZ"/>
        </w:rPr>
        <w:t>ve věcech technic</w:t>
      </w:r>
      <w:r w:rsidR="000B7E93" w:rsidRPr="00F14A8A">
        <w:rPr>
          <w:rFonts w:cs="Arial"/>
          <w:bCs/>
          <w:lang w:eastAsia="cs-CZ"/>
        </w:rPr>
        <w:t>k</w:t>
      </w:r>
      <w:r w:rsidRPr="00F14A8A">
        <w:rPr>
          <w:rFonts w:cs="Arial"/>
          <w:bCs/>
          <w:lang w:eastAsia="cs-CZ"/>
        </w:rPr>
        <w:t>ých:</w:t>
      </w:r>
      <w:r w:rsidRPr="00F14A8A">
        <w:rPr>
          <w:rFonts w:cs="Arial"/>
          <w:bCs/>
          <w:lang w:eastAsia="cs-CZ"/>
        </w:rPr>
        <w:tab/>
      </w:r>
      <w:r w:rsidR="00C56499" w:rsidRPr="00F14A8A">
        <w:rPr>
          <w:rFonts w:cs="Arial"/>
          <w:bCs/>
          <w:shd w:val="clear" w:color="auto" w:fill="00B0F0"/>
          <w:lang w:eastAsia="cs-CZ"/>
        </w:rPr>
        <w:tab/>
      </w:r>
      <w:r w:rsidR="00C56499" w:rsidRPr="00F14A8A">
        <w:rPr>
          <w:rFonts w:cs="Arial"/>
          <w:bCs/>
          <w:shd w:val="clear" w:color="auto" w:fill="00B0F0"/>
          <w:lang w:eastAsia="cs-CZ"/>
        </w:rPr>
        <w:tab/>
      </w:r>
      <w:r w:rsidR="00C56499" w:rsidRPr="00F14A8A">
        <w:rPr>
          <w:rFonts w:cs="Arial"/>
          <w:bCs/>
          <w:shd w:val="clear" w:color="auto" w:fill="00B0F0"/>
          <w:lang w:eastAsia="cs-CZ"/>
        </w:rPr>
        <w:tab/>
      </w:r>
    </w:p>
    <w:p w:rsidR="00500F52" w:rsidRPr="00F14A8A" w:rsidRDefault="00420C81" w:rsidP="00CC7ADF">
      <w:pPr>
        <w:pStyle w:val="Bezmezer"/>
      </w:pPr>
      <w:r w:rsidRPr="00F14A8A">
        <w:t>(</w:t>
      </w:r>
      <w:r w:rsidR="00500F52" w:rsidRPr="00F14A8A">
        <w:t>dále jen</w:t>
      </w:r>
      <w:r w:rsidR="00C26A42" w:rsidRPr="00F14A8A">
        <w:t xml:space="preserve"> „</w:t>
      </w:r>
      <w:r w:rsidR="00086C36" w:rsidRPr="00F14A8A">
        <w:t xml:space="preserve">Zadavatel nebo </w:t>
      </w:r>
      <w:r w:rsidR="00C304DE" w:rsidRPr="00F14A8A">
        <w:t>Objednatel</w:t>
      </w:r>
      <w:r w:rsidRPr="00F14A8A">
        <w:t>“)</w:t>
      </w:r>
    </w:p>
    <w:p w:rsidR="008B6BEA" w:rsidRPr="00F14A8A" w:rsidRDefault="008B6BEA" w:rsidP="009E7C42">
      <w:pPr>
        <w:pStyle w:val="Bezmezer"/>
      </w:pPr>
    </w:p>
    <w:p w:rsidR="008B6BEA" w:rsidRPr="00F14A8A" w:rsidRDefault="008B6BEA" w:rsidP="009E7C42">
      <w:pPr>
        <w:pStyle w:val="Bezmezer"/>
      </w:pPr>
    </w:p>
    <w:p w:rsidR="00C10F87" w:rsidRPr="006A195F" w:rsidRDefault="00327F86" w:rsidP="00CC7ADF">
      <w:pPr>
        <w:pStyle w:val="Bezmezer"/>
        <w:tabs>
          <w:tab w:val="left" w:pos="3402"/>
        </w:tabs>
        <w:rPr>
          <w:b/>
          <w:sz w:val="28"/>
          <w:szCs w:val="28"/>
        </w:rPr>
      </w:pPr>
      <w:r w:rsidRPr="006A195F">
        <w:rPr>
          <w:b/>
          <w:sz w:val="28"/>
          <w:szCs w:val="28"/>
          <w:highlight w:val="yellow"/>
        </w:rPr>
        <w:fldChar w:fldCharType="begin">
          <w:ffData>
            <w:name w:val="Text1"/>
            <w:enabled/>
            <w:calcOnExit w:val="0"/>
            <w:textInput/>
          </w:ffData>
        </w:fldChar>
      </w:r>
      <w:bookmarkStart w:id="1" w:name="Text1"/>
      <w:r w:rsidR="00C10F87" w:rsidRPr="006A195F">
        <w:rPr>
          <w:b/>
          <w:sz w:val="28"/>
          <w:szCs w:val="28"/>
          <w:highlight w:val="yellow"/>
        </w:rPr>
        <w:instrText xml:space="preserve"> FORMTEXT </w:instrText>
      </w:r>
      <w:r w:rsidRPr="006A195F">
        <w:rPr>
          <w:b/>
          <w:sz w:val="28"/>
          <w:szCs w:val="28"/>
          <w:highlight w:val="yellow"/>
        </w:rPr>
      </w:r>
      <w:r w:rsidRPr="006A195F">
        <w:rPr>
          <w:b/>
          <w:sz w:val="28"/>
          <w:szCs w:val="28"/>
          <w:highlight w:val="yellow"/>
        </w:rPr>
        <w:fldChar w:fldCharType="separate"/>
      </w:r>
      <w:r w:rsidR="008D6DAD">
        <w:rPr>
          <w:b/>
          <w:noProof/>
          <w:sz w:val="28"/>
          <w:szCs w:val="28"/>
          <w:highlight w:val="yellow"/>
        </w:rPr>
        <w:t> </w:t>
      </w:r>
      <w:r w:rsidR="008D6DAD">
        <w:rPr>
          <w:b/>
          <w:noProof/>
          <w:sz w:val="28"/>
          <w:szCs w:val="28"/>
          <w:highlight w:val="yellow"/>
        </w:rPr>
        <w:t> </w:t>
      </w:r>
      <w:r w:rsidR="008D6DAD">
        <w:rPr>
          <w:b/>
          <w:noProof/>
          <w:sz w:val="28"/>
          <w:szCs w:val="28"/>
          <w:highlight w:val="yellow"/>
        </w:rPr>
        <w:t> </w:t>
      </w:r>
      <w:r w:rsidR="008D6DAD">
        <w:rPr>
          <w:b/>
          <w:noProof/>
          <w:sz w:val="28"/>
          <w:szCs w:val="28"/>
          <w:highlight w:val="yellow"/>
        </w:rPr>
        <w:t> </w:t>
      </w:r>
      <w:r w:rsidR="008D6DAD">
        <w:rPr>
          <w:b/>
          <w:noProof/>
          <w:sz w:val="28"/>
          <w:szCs w:val="28"/>
          <w:highlight w:val="yellow"/>
        </w:rPr>
        <w:t> </w:t>
      </w:r>
      <w:r w:rsidRPr="006A195F">
        <w:rPr>
          <w:b/>
          <w:sz w:val="28"/>
          <w:szCs w:val="28"/>
          <w:highlight w:val="yellow"/>
        </w:rPr>
        <w:fldChar w:fldCharType="end"/>
      </w:r>
      <w:bookmarkEnd w:id="1"/>
    </w:p>
    <w:p w:rsidR="00D90662" w:rsidRPr="00F14A8A" w:rsidRDefault="00D90662" w:rsidP="00CC7ADF">
      <w:pPr>
        <w:pStyle w:val="Bezmezer"/>
        <w:tabs>
          <w:tab w:val="left" w:pos="3402"/>
        </w:tabs>
      </w:pPr>
      <w:r w:rsidRPr="00F14A8A">
        <w:t>Sídlo:</w:t>
      </w:r>
      <w:r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D90662" w:rsidRPr="00F14A8A" w:rsidRDefault="0067038B" w:rsidP="00CC7ADF">
      <w:pPr>
        <w:pStyle w:val="Bezmezer"/>
        <w:tabs>
          <w:tab w:val="left" w:pos="3402"/>
        </w:tabs>
      </w:pPr>
      <w:r w:rsidRPr="00F14A8A">
        <w:t>Statutární zástupce</w:t>
      </w:r>
      <w:r w:rsidR="00C26A42" w:rsidRPr="00F14A8A">
        <w:t>:</w:t>
      </w:r>
      <w:r w:rsidR="00C26A42"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C10F87" w:rsidRDefault="00770369" w:rsidP="00C10F87">
      <w:pPr>
        <w:pStyle w:val="Bezmezer"/>
        <w:tabs>
          <w:tab w:val="left" w:pos="3402"/>
        </w:tabs>
      </w:pPr>
      <w:r w:rsidRPr="00F14A8A">
        <w:t>e-m</w:t>
      </w:r>
      <w:r w:rsidR="00C26A42" w:rsidRPr="00F14A8A">
        <w:t>ail:</w:t>
      </w:r>
      <w:r w:rsidR="00C26A42"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D90662" w:rsidRPr="00F14A8A" w:rsidRDefault="00D90662" w:rsidP="00C10F87">
      <w:pPr>
        <w:pStyle w:val="Bezmezer"/>
        <w:tabs>
          <w:tab w:val="left" w:pos="3402"/>
        </w:tabs>
      </w:pPr>
      <w:r w:rsidRPr="00F14A8A">
        <w:t>telefon:</w:t>
      </w:r>
      <w:r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D90662" w:rsidRPr="00F14A8A" w:rsidRDefault="00D90662" w:rsidP="00CC7ADF">
      <w:pPr>
        <w:pStyle w:val="Bezmezer"/>
        <w:tabs>
          <w:tab w:val="left" w:pos="3402"/>
        </w:tabs>
      </w:pPr>
      <w:r w:rsidRPr="00F14A8A">
        <w:lastRenderedPageBreak/>
        <w:t>fax:</w:t>
      </w:r>
      <w:r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D90662" w:rsidRPr="00C10F87" w:rsidRDefault="00D90662" w:rsidP="00CC7ADF">
      <w:pPr>
        <w:pStyle w:val="Bezmezer"/>
        <w:tabs>
          <w:tab w:val="left" w:pos="3402"/>
        </w:tabs>
      </w:pPr>
      <w:r w:rsidRPr="00F14A8A">
        <w:t>IČ:</w:t>
      </w:r>
      <w:r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1E778F" w:rsidRPr="00F14A8A" w:rsidRDefault="001E778F" w:rsidP="009E7C42">
      <w:pPr>
        <w:pStyle w:val="Bezmezer"/>
        <w:tabs>
          <w:tab w:val="left" w:pos="3402"/>
        </w:tabs>
      </w:pPr>
      <w:r w:rsidRPr="00F14A8A">
        <w:t>DIČ:</w:t>
      </w:r>
      <w:r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D90662" w:rsidRPr="00F14A8A" w:rsidRDefault="00D90662" w:rsidP="00CC7ADF">
      <w:pPr>
        <w:pStyle w:val="Bezmezer"/>
        <w:tabs>
          <w:tab w:val="left" w:pos="3402"/>
        </w:tabs>
      </w:pPr>
      <w:r w:rsidRPr="00F14A8A">
        <w:t>Bankovní spojení:</w:t>
      </w:r>
      <w:r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DF6168" w:rsidRPr="00F14A8A" w:rsidRDefault="00DF6168" w:rsidP="00DF6168">
      <w:pPr>
        <w:pStyle w:val="Bezmezer"/>
        <w:tabs>
          <w:tab w:val="left" w:pos="3402"/>
        </w:tabs>
        <w:spacing w:after="0"/>
        <w:rPr>
          <w:rFonts w:cs="Arial"/>
          <w:bCs/>
          <w:lang w:eastAsia="cs-CZ"/>
        </w:rPr>
      </w:pPr>
      <w:r w:rsidRPr="00F14A8A">
        <w:rPr>
          <w:rFonts w:cs="Arial"/>
          <w:bCs/>
          <w:lang w:eastAsia="cs-CZ"/>
        </w:rPr>
        <w:t>Osoba oprávněná jednat</w:t>
      </w:r>
    </w:p>
    <w:p w:rsidR="00D90662" w:rsidRPr="00F14A8A" w:rsidRDefault="00DF6168" w:rsidP="00DF6168">
      <w:pPr>
        <w:pStyle w:val="Bezmezer"/>
        <w:tabs>
          <w:tab w:val="left" w:pos="3402"/>
        </w:tabs>
      </w:pPr>
      <w:r w:rsidRPr="00F14A8A">
        <w:rPr>
          <w:rFonts w:cs="Arial"/>
          <w:bCs/>
          <w:lang w:eastAsia="cs-CZ"/>
        </w:rPr>
        <w:t>ve věcech technic</w:t>
      </w:r>
      <w:r w:rsidR="000B7E93" w:rsidRPr="00F14A8A">
        <w:rPr>
          <w:rFonts w:cs="Arial"/>
          <w:bCs/>
          <w:lang w:eastAsia="cs-CZ"/>
        </w:rPr>
        <w:t>k</w:t>
      </w:r>
      <w:r w:rsidRPr="00F14A8A">
        <w:rPr>
          <w:rFonts w:cs="Arial"/>
          <w:bCs/>
          <w:lang w:eastAsia="cs-CZ"/>
        </w:rPr>
        <w:t>ých:</w:t>
      </w:r>
      <w:r w:rsidR="00D90662" w:rsidRPr="00F14A8A">
        <w:tab/>
      </w:r>
      <w:r w:rsidR="00327F86" w:rsidRPr="00C10F87">
        <w:rPr>
          <w:highlight w:val="yellow"/>
        </w:rPr>
        <w:fldChar w:fldCharType="begin">
          <w:ffData>
            <w:name w:val="Text1"/>
            <w:enabled/>
            <w:calcOnExit w:val="0"/>
            <w:textInput/>
          </w:ffData>
        </w:fldChar>
      </w:r>
      <w:r w:rsidR="00C10F87"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236B1B" w:rsidRPr="00F14A8A" w:rsidRDefault="00D90662" w:rsidP="00BF179F">
      <w:pPr>
        <w:pStyle w:val="Bezmezer"/>
      </w:pPr>
      <w:r w:rsidRPr="00F14A8A">
        <w:t>(</w:t>
      </w:r>
      <w:r w:rsidR="00500F52" w:rsidRPr="00F14A8A">
        <w:t>d</w:t>
      </w:r>
      <w:r w:rsidR="007916D8">
        <w:t>á</w:t>
      </w:r>
      <w:r w:rsidR="00500F52" w:rsidRPr="00F14A8A">
        <w:t>le jen</w:t>
      </w:r>
      <w:r w:rsidR="00E77416" w:rsidRPr="00F14A8A">
        <w:t xml:space="preserve"> „Zhotovi</w:t>
      </w:r>
      <w:r w:rsidRPr="00F14A8A">
        <w:t>tel“)</w:t>
      </w:r>
    </w:p>
    <w:p w:rsidR="003A2E41" w:rsidRPr="00F14A8A" w:rsidRDefault="00500F52" w:rsidP="00DE69BD">
      <w:pPr>
        <w:pStyle w:val="Nadpis1"/>
      </w:pPr>
      <w:r w:rsidRPr="00DE69BD">
        <w:t>Preambule</w:t>
      </w:r>
    </w:p>
    <w:p w:rsidR="00C26A42" w:rsidRPr="00676F18" w:rsidRDefault="00C26A42" w:rsidP="00676F18">
      <w:pPr>
        <w:pStyle w:val="Nadpis2"/>
      </w:pPr>
      <w:bookmarkStart w:id="2" w:name="_Ref389123960"/>
      <w:r w:rsidRPr="00676F18">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w:t>
      </w:r>
      <w:r w:rsidR="00141BB6" w:rsidRPr="00676F18">
        <w:t xml:space="preserve"> vyznačením prázdné žluté plochy</w:t>
      </w:r>
      <w:r w:rsidRPr="00676F18">
        <w:t>) a následně takto doplněné obchodní podmínky předloží jako svůj návrh smlouvy na veřejnou zakázku.</w:t>
      </w:r>
      <w:bookmarkEnd w:id="2"/>
    </w:p>
    <w:p w:rsidR="00215F42" w:rsidRPr="00676F18" w:rsidRDefault="00215F42" w:rsidP="000B169D">
      <w:pPr>
        <w:pStyle w:val="Nadpis2"/>
      </w:pPr>
      <w:r w:rsidRPr="00676F18">
        <w:t>Zhotovitel je držitelem příslušných živnostenských oprávnění potřebných k</w:t>
      </w:r>
      <w:r w:rsidR="00792480" w:rsidRPr="00676F18">
        <w:t> </w:t>
      </w:r>
      <w:r w:rsidRPr="00676F18">
        <w:t>provedení díla a má řádné vybavení, zkušenosti a schopnosti, aby řádn</w:t>
      </w:r>
      <w:r w:rsidR="00141BB6" w:rsidRPr="00676F18">
        <w:t>ě a včas provedl dílo dle S</w:t>
      </w:r>
      <w:r w:rsidRPr="00676F18">
        <w:t>mlouvy a je tak způsobilý splnit svou nabídku podan</w:t>
      </w:r>
      <w:r w:rsidR="001D03B7" w:rsidRPr="00676F18">
        <w:t>ou</w:t>
      </w:r>
      <w:r w:rsidR="00EE13A9" w:rsidRPr="00676F18">
        <w:t>ve výběrovém</w:t>
      </w:r>
      <w:r w:rsidR="006720DD" w:rsidRPr="00676F18">
        <w:t xml:space="preserve"> řízení </w:t>
      </w:r>
      <w:r w:rsidR="00EE13A9" w:rsidRPr="00676F18">
        <w:t>mimo režim</w:t>
      </w:r>
      <w:r w:rsidR="006720DD" w:rsidRPr="00676F18">
        <w:t xml:space="preserve"> zákona </w:t>
      </w:r>
      <w:r w:rsidRPr="00676F18">
        <w:t>č. 137/2006 Sb., o veřejných zakázkách</w:t>
      </w:r>
      <w:r w:rsidR="001D03B7" w:rsidRPr="00676F18">
        <w:t>,</w:t>
      </w:r>
      <w:r w:rsidR="00F82F1B" w:rsidRPr="00676F18">
        <w:t>ve znění pozdějších předpisů</w:t>
      </w:r>
      <w:r w:rsidR="00F76F0C" w:rsidRPr="00676F18">
        <w:t xml:space="preserve"> a</w:t>
      </w:r>
      <w:r w:rsidR="00B82E97" w:rsidRPr="00676F18">
        <w:t xml:space="preserve"> Závazných pokynů pro žadatele a příjemce v OPŽP</w:t>
      </w:r>
      <w:r w:rsidR="00086C36" w:rsidRPr="00676F18">
        <w:t>,</w:t>
      </w:r>
      <w:r w:rsidRPr="00676F18">
        <w:t xml:space="preserve"> na zadání veřejné zakázky </w:t>
      </w:r>
      <w:r w:rsidR="00F76F0C" w:rsidRPr="00676F18">
        <w:t>„</w:t>
      </w:r>
      <w:r w:rsidR="007D26A9">
        <w:rPr>
          <w:b/>
        </w:rPr>
        <w:t>Snížení energetické náročnosti MŠ v obci Rovečné</w:t>
      </w:r>
      <w:r w:rsidR="00F76F0C" w:rsidRPr="00676F18">
        <w:t>“</w:t>
      </w:r>
      <w:r w:rsidR="00086C36" w:rsidRPr="00676F18">
        <w:t>, kterou</w:t>
      </w:r>
      <w:r w:rsidR="00792480" w:rsidRPr="00676F18">
        <w:t xml:space="preserve">zadavatel </w:t>
      </w:r>
      <w:r w:rsidR="00141BB6" w:rsidRPr="00676F18">
        <w:t>vybral</w:t>
      </w:r>
      <w:r w:rsidR="004468B6" w:rsidRPr="00676F18">
        <w:t xml:space="preserve"> jako nabídku</w:t>
      </w:r>
      <w:r w:rsidRPr="00676F18">
        <w:t xml:space="preserve"> nejvhodnější</w:t>
      </w:r>
      <w:r w:rsidR="00152132" w:rsidRPr="00676F18">
        <w:t>.</w:t>
      </w:r>
      <w:r w:rsidR="004468B6" w:rsidRPr="00676F18">
        <w:t xml:space="preserve"> Zhotovitel prohlašuje, že je schopný dílo dle S</w:t>
      </w:r>
      <w:r w:rsidRPr="00676F18">
        <w:t>mlouvy provést</w:t>
      </w:r>
      <w:r w:rsidR="004468B6" w:rsidRPr="00676F18">
        <w:t xml:space="preserve"> v souladu se S</w:t>
      </w:r>
      <w:r w:rsidRPr="00676F18">
        <w:t xml:space="preserve">mlouvou za </w:t>
      </w:r>
      <w:r w:rsidR="004468B6" w:rsidRPr="00676F18">
        <w:t>sjednanou cenu a že si je vědom skutečnosti, že Zadav</w:t>
      </w:r>
      <w:r w:rsidRPr="00676F18">
        <w:t>atel má značný zájem na dokončení díla, které je pře</w:t>
      </w:r>
      <w:r w:rsidR="004468B6" w:rsidRPr="00676F18">
        <w:t>dmětem S</w:t>
      </w:r>
      <w:r w:rsidRPr="00676F18">
        <w:t>ml</w:t>
      </w:r>
      <w:r w:rsidR="007E6027" w:rsidRPr="00676F18">
        <w:t>ouvy v čase a kvalitě dle S</w:t>
      </w:r>
      <w:r w:rsidRPr="00676F18">
        <w:t>mlouvy</w:t>
      </w:r>
      <w:r w:rsidR="004468B6" w:rsidRPr="00676F18">
        <w:t>.</w:t>
      </w:r>
      <w:r w:rsidR="00F76F0C" w:rsidRPr="00676F18">
        <w:t xml:space="preserve">Zhotovitel tímto prohlašuje, že </w:t>
      </w:r>
      <w:r w:rsidR="001A11CB" w:rsidRPr="00676F18">
        <w:t>ta</w:t>
      </w:r>
      <w:r w:rsidR="00F76F0C" w:rsidRPr="00676F18">
        <w:t xml:space="preserve">to smlouva i veškeré </w:t>
      </w:r>
      <w:r w:rsidR="00B97F51" w:rsidRPr="00676F18">
        <w:t>Z</w:t>
      </w:r>
      <w:r w:rsidR="00F76F0C" w:rsidRPr="00676F18">
        <w:t>hotovitelovo plnění a status je a bude po celou dobu plnění v souladu s nabídkou, kterou podal do veřejné zakázky „</w:t>
      </w:r>
      <w:r w:rsidR="007D26A9">
        <w:rPr>
          <w:b/>
        </w:rPr>
        <w:t>Snížení energetické náročnosti MŠ v obci Rovečné</w:t>
      </w:r>
      <w:r w:rsidR="00911D30" w:rsidRPr="00676F18">
        <w:t>“</w:t>
      </w:r>
      <w:r w:rsidR="00F76F0C" w:rsidRPr="00676F18">
        <w:t>.</w:t>
      </w:r>
    </w:p>
    <w:p w:rsidR="00292E73" w:rsidRPr="00E12ED2" w:rsidRDefault="004468B6" w:rsidP="009E7C42">
      <w:pPr>
        <w:pStyle w:val="Nadpis2"/>
      </w:pPr>
      <w:r w:rsidRPr="00676F18">
        <w:t xml:space="preserve">Z těchto důvodů </w:t>
      </w:r>
      <w:r w:rsidR="00215F42" w:rsidRPr="00676F18">
        <w:t>dohodly se smluvní s</w:t>
      </w:r>
      <w:r w:rsidR="00103305" w:rsidRPr="00676F18">
        <w:t>trany na uzavření S</w:t>
      </w:r>
      <w:r w:rsidRPr="00676F18">
        <w:t>mlouvy.</w:t>
      </w:r>
    </w:p>
    <w:p w:rsidR="003A2E41" w:rsidRPr="00F14A8A" w:rsidRDefault="007E6027" w:rsidP="00DE69BD">
      <w:pPr>
        <w:pStyle w:val="Nadpis1"/>
      </w:pPr>
      <w:r w:rsidRPr="00DE69BD">
        <w:lastRenderedPageBreak/>
        <w:t>Předmět</w:t>
      </w:r>
      <w:r w:rsidRPr="00F14A8A">
        <w:t xml:space="preserve"> S</w:t>
      </w:r>
      <w:r w:rsidR="00372D49" w:rsidRPr="00F14A8A">
        <w:t>mlouvy</w:t>
      </w:r>
    </w:p>
    <w:p w:rsidR="00372D49" w:rsidRPr="00676F18" w:rsidRDefault="00AE1950" w:rsidP="00676F18">
      <w:pPr>
        <w:pStyle w:val="Nadpis2"/>
      </w:pPr>
      <w:r w:rsidRPr="00676F18">
        <w:t>Zhotovite</w:t>
      </w:r>
      <w:r w:rsidR="007E6027" w:rsidRPr="00676F18">
        <w:t>l se S</w:t>
      </w:r>
      <w:r w:rsidRPr="00676F18">
        <w:t xml:space="preserve">mlouvou zavazuje provést pro Objednatele řádně a včas, na svůj náklad a na své nebezpečí sjednané dílo dle článku </w:t>
      </w:r>
      <w:r w:rsidR="00327F86">
        <w:fldChar w:fldCharType="begin"/>
      </w:r>
      <w:r w:rsidR="00E735FE">
        <w:instrText xml:space="preserve"> REF _Ref389123045 \w \h </w:instrText>
      </w:r>
      <w:r w:rsidR="00327F86">
        <w:fldChar w:fldCharType="separate"/>
      </w:r>
      <w:r w:rsidR="008D6DAD">
        <w:t>IV</w:t>
      </w:r>
      <w:r w:rsidR="00327F86">
        <w:fldChar w:fldCharType="end"/>
      </w:r>
      <w:r w:rsidRPr="00676F18">
        <w:t xml:space="preserve">. Smlouvy a Objednatel se zavazuje za provedené dílo zaplatit Zhotoviteli cenu ve výši a za podmínek sjednaných v článku </w:t>
      </w:r>
      <w:r w:rsidR="00327F86">
        <w:fldChar w:fldCharType="begin"/>
      </w:r>
      <w:r w:rsidR="00E735FE">
        <w:instrText xml:space="preserve"> REF _Ref389123070 \w \h </w:instrText>
      </w:r>
      <w:r w:rsidR="00327F86">
        <w:fldChar w:fldCharType="separate"/>
      </w:r>
      <w:r w:rsidR="008D6DAD">
        <w:t>VII</w:t>
      </w:r>
      <w:r w:rsidR="00327F86">
        <w:fldChar w:fldCharType="end"/>
      </w:r>
      <w:r w:rsidRPr="00676F18">
        <w:t>. Smlouvy.</w:t>
      </w:r>
    </w:p>
    <w:p w:rsidR="00FE64C1" w:rsidRPr="00676F18" w:rsidRDefault="00FE64C1" w:rsidP="00676F18">
      <w:pPr>
        <w:pStyle w:val="Nadpis2"/>
      </w:pPr>
      <w:r w:rsidRPr="00676F18">
        <w:t>Zhotovitel splní závazek založený Smlouvou tím, že řádně a včas provede předmět díla dle Smlouvy a splní všechny ostatní povinnosti vyplývající ze Smlouvy.</w:t>
      </w:r>
    </w:p>
    <w:p w:rsidR="003A2E41" w:rsidRPr="00676F18" w:rsidRDefault="00FE64C1" w:rsidP="00676F18">
      <w:pPr>
        <w:pStyle w:val="Nadpis2"/>
      </w:pPr>
      <w:r w:rsidRPr="00676F18">
        <w:t xml:space="preserve">Objednatel splní závazek založený Smlouvou tím, že </w:t>
      </w:r>
      <w:r w:rsidR="00B34D4A" w:rsidRPr="00676F18">
        <w:t>dílo převezme</w:t>
      </w:r>
      <w:r w:rsidRPr="00676F18">
        <w:t xml:space="preserve"> a zaplatí cenu díla.</w:t>
      </w:r>
    </w:p>
    <w:p w:rsidR="00AE1950" w:rsidRPr="000A24F7" w:rsidRDefault="00AE1950" w:rsidP="00701A6E">
      <w:pPr>
        <w:pStyle w:val="Nadpis1"/>
      </w:pPr>
      <w:bookmarkStart w:id="3" w:name="_Ref389123045"/>
      <w:r w:rsidRPr="00DE69BD">
        <w:t>Specifikace</w:t>
      </w:r>
      <w:r w:rsidRPr="00F14A8A">
        <w:t xml:space="preserve"> díla</w:t>
      </w:r>
      <w:bookmarkEnd w:id="3"/>
    </w:p>
    <w:p w:rsidR="009A7AD6" w:rsidRPr="00676F18" w:rsidRDefault="009A7AD6" w:rsidP="000B169D">
      <w:pPr>
        <w:pStyle w:val="Nadpis2"/>
      </w:pPr>
      <w:r w:rsidRPr="00676F18">
        <w:t xml:space="preserve">Předmětem Smlouvy a těchto obchodních podmínek </w:t>
      </w:r>
      <w:r w:rsidR="00AA1BED" w:rsidRPr="00676F18">
        <w:t>je realizace díla v rámci projektu s názvem: „</w:t>
      </w:r>
      <w:r w:rsidR="007D26A9">
        <w:rPr>
          <w:b/>
        </w:rPr>
        <w:t>Snížení energetické náročnosti MŠ v obci Rovečné</w:t>
      </w:r>
      <w:r w:rsidR="00AA1BED" w:rsidRPr="00676F18">
        <w:t xml:space="preserve">“. Jeho záměrem je realizace </w:t>
      </w:r>
      <w:r w:rsidR="009B2AF9" w:rsidRPr="00676F18">
        <w:t>stavebních úprav</w:t>
      </w:r>
      <w:r w:rsidR="00BE1EE4">
        <w:t>, které povedou ke snížení energetické náročnosti jednotlivých konstrukcí budovy, které jsou vzhledem ke stáří budovy v nevyhovujícím stavu</w:t>
      </w:r>
      <w:r w:rsidR="00AA1BED" w:rsidRPr="00676F18">
        <w:t>. Stavební úpravy proběhnou v rozsahu dle projektové dokumentace. Zakázka je spolufinancována z Operačn</w:t>
      </w:r>
      <w:r w:rsidR="009B2AF9" w:rsidRPr="00676F18">
        <w:t>ího programu Životní prostředí.</w:t>
      </w:r>
    </w:p>
    <w:p w:rsidR="00504170" w:rsidRPr="00676F18" w:rsidRDefault="00504170" w:rsidP="00676F18">
      <w:pPr>
        <w:pStyle w:val="Nadpis2"/>
      </w:pPr>
      <w:r w:rsidRPr="00676F18">
        <w:t>Součástí díla je i vypracování dokumentace skutečného provedení dokončeného díla.</w:t>
      </w:r>
    </w:p>
    <w:p w:rsidR="009A7AD6" w:rsidRPr="00676F18" w:rsidRDefault="009A7AD6" w:rsidP="00676F18">
      <w:pPr>
        <w:pStyle w:val="Nadpis2"/>
      </w:pPr>
      <w:r w:rsidRPr="00676F18">
        <w:t xml:space="preserve">Zhotovením </w:t>
      </w:r>
      <w:r w:rsidR="0050204D" w:rsidRPr="00676F18">
        <w:t xml:space="preserve">díla </w:t>
      </w:r>
      <w:r w:rsidRPr="00676F18">
        <w:t>se rozumí úplné, funkční a bezvadné provedení všech stavebních a montážních prací a konstrukcí, včetně dodávek potřebných materiálů a zařízení nezbytných pro řádné dokončení díla, dále provedení</w:t>
      </w:r>
      <w:r w:rsidR="00A1655F" w:rsidRPr="00676F18">
        <w:t xml:space="preserve"> všech činností souvisejících s </w:t>
      </w:r>
      <w:r w:rsidRPr="00676F18">
        <w:t>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9A7AD6" w:rsidRPr="00676F18" w:rsidRDefault="009A7AD6" w:rsidP="00676F18">
      <w:pPr>
        <w:pStyle w:val="Nadpis2"/>
      </w:pPr>
      <w:r w:rsidRPr="00676F18">
        <w:t>Dle dohody smluvních stran je předmětem díla provedení všech činností, prací a dodávek obsažených buď v projektové dokumentaci nebo v nabídce vč. výkazu výměr, nebo v zadávacích podmínkách veřejné zakázky (dále též „výchozí dokumenty“)</w:t>
      </w:r>
      <w:r w:rsidR="0050204D" w:rsidRPr="00676F18">
        <w:t>,</w:t>
      </w:r>
      <w:r w:rsidRPr="00676F18">
        <w:t xml:space="preserve"> kte</w:t>
      </w:r>
      <w:r w:rsidR="007E6027" w:rsidRPr="00676F18">
        <w:t>ré tvoří nedílnou součást S</w:t>
      </w:r>
      <w:r w:rsidRPr="00676F18">
        <w:t>mlouvy</w:t>
      </w:r>
      <w:r w:rsidR="00A1655F" w:rsidRPr="00676F18">
        <w:t>,</w:t>
      </w:r>
      <w:r w:rsidRPr="00676F18">
        <w:t xml:space="preserve"> a to bez ohledu na to, v kterém z těchto výchozích dokumentů jsou uvedeny, resp. z</w:t>
      </w:r>
      <w:r w:rsidR="00792480" w:rsidRPr="00676F18">
        <w:t>e</w:t>
      </w:r>
      <w:r w:rsidRPr="00676F18">
        <w:t xml:space="preserve"> kterého z nich vyplývají. Dílo zahrnuje provedení, dodání a zajištění všech činností, prací, služeb, věcí a dodávek, nutných k </w:t>
      </w:r>
      <w:r w:rsidR="00B54C1C" w:rsidRPr="00676F18">
        <w:t>realizaci díla, a také:</w:t>
      </w:r>
    </w:p>
    <w:p w:rsidR="009A7AD6" w:rsidRPr="00F14A8A" w:rsidRDefault="009A7AD6" w:rsidP="004461A5">
      <w:pPr>
        <w:pStyle w:val="Nadpis3"/>
        <w:ind w:left="1560"/>
      </w:pPr>
      <w:r w:rsidRPr="00F14A8A">
        <w:lastRenderedPageBreak/>
        <w:t>zajištění zařízení staveniště, a to podle potřeby na řádné provedení díla včetně jeho údržby, ods</w:t>
      </w:r>
      <w:r w:rsidR="00B54C1C" w:rsidRPr="00F14A8A">
        <w:t>tranění a likvidace,</w:t>
      </w:r>
    </w:p>
    <w:p w:rsidR="009A7AD6" w:rsidRPr="00F14A8A" w:rsidRDefault="009A7AD6" w:rsidP="004461A5">
      <w:pPr>
        <w:pStyle w:val="Nadpis3"/>
        <w:ind w:left="1560"/>
      </w:pPr>
      <w:r w:rsidRPr="00F14A8A">
        <w:t>vyklizení staveniště a provedení závěrečného úklidu místa provedení díla vč</w:t>
      </w:r>
      <w:r w:rsidR="00A0023D" w:rsidRPr="00F14A8A">
        <w:t>. úklidu stavby (viz</w:t>
      </w:r>
      <w:r w:rsidR="004461A5" w:rsidRPr="00F14A8A">
        <w:t xml:space="preserve"> článek </w:t>
      </w:r>
      <w:r w:rsidR="00327F86">
        <w:fldChar w:fldCharType="begin"/>
      </w:r>
      <w:r w:rsidR="00E735FE">
        <w:instrText xml:space="preserve"> REF _Ref389123105 \w \h </w:instrText>
      </w:r>
      <w:r w:rsidR="00327F86">
        <w:fldChar w:fldCharType="separate"/>
      </w:r>
      <w:r w:rsidR="008D6DAD">
        <w:t>VI</w:t>
      </w:r>
      <w:r w:rsidR="00327F86">
        <w:fldChar w:fldCharType="end"/>
      </w:r>
      <w:r w:rsidR="004461A5" w:rsidRPr="00F14A8A">
        <w:t>.) dle S</w:t>
      </w:r>
      <w:r w:rsidRPr="00F14A8A">
        <w:t>mlouvy; uvedení pozemků a komunikací případně dotčených výstavbou do původního stavu</w:t>
      </w:r>
      <w:r w:rsidR="00B54C1C" w:rsidRPr="00F14A8A">
        <w:t>,</w:t>
      </w:r>
    </w:p>
    <w:p w:rsidR="009A7AD6" w:rsidRPr="00F14A8A" w:rsidRDefault="009A7AD6" w:rsidP="004461A5">
      <w:pPr>
        <w:pStyle w:val="Nadpis3"/>
        <w:ind w:left="1560"/>
      </w:pPr>
      <w:r w:rsidRPr="00F14A8A">
        <w:t>veškeré práce a dodávky související s bezpečnostními opatřeními na ochranu lidí a majetku (zejména chodců a vozidel v místech dotčených stavbou),</w:t>
      </w:r>
    </w:p>
    <w:p w:rsidR="009A7AD6" w:rsidRPr="00F14A8A" w:rsidRDefault="009A7AD6" w:rsidP="004461A5">
      <w:pPr>
        <w:pStyle w:val="Nadpis3"/>
        <w:ind w:left="1560"/>
      </w:pPr>
      <w:r w:rsidRPr="00F14A8A">
        <w:t>provedení opatření při realizaci díla vyplývající</w:t>
      </w:r>
      <w:r w:rsidR="003E313C" w:rsidRPr="00F14A8A">
        <w:t>ch</w:t>
      </w:r>
      <w:r w:rsidRPr="00F14A8A">
        <w:t xml:space="preserve"> z umístění a návaznosti díla a </w:t>
      </w:r>
      <w:r w:rsidR="00B54C1C" w:rsidRPr="00F14A8A">
        <w:t>zohledňující tyto skutečnosti:</w:t>
      </w:r>
    </w:p>
    <w:p w:rsidR="009A7AD6" w:rsidRPr="00F14A8A" w:rsidRDefault="009A7AD6" w:rsidP="009E7C42">
      <w:pPr>
        <w:pStyle w:val="Nadpis4"/>
        <w:keepNext w:val="0"/>
        <w:keepLines w:val="0"/>
      </w:pPr>
      <w:r w:rsidRPr="00F14A8A">
        <w:t>komunikace a plochy v okolí místa provádění díla lze využít jako skládky materiá</w:t>
      </w:r>
      <w:r w:rsidR="004461A5" w:rsidRPr="00F14A8A">
        <w:t>lu po dohodě s O</w:t>
      </w:r>
      <w:r w:rsidR="00B54C1C" w:rsidRPr="00F14A8A">
        <w:t>bjednatelem,</w:t>
      </w:r>
    </w:p>
    <w:p w:rsidR="009A7AD6" w:rsidRPr="00F14A8A" w:rsidRDefault="009A7AD6" w:rsidP="009E7C42">
      <w:pPr>
        <w:pStyle w:val="Nadpis4"/>
        <w:keepNext w:val="0"/>
        <w:keepLines w:val="0"/>
      </w:pPr>
      <w:r w:rsidRPr="00F14A8A">
        <w:t xml:space="preserve">prostor </w:t>
      </w:r>
      <w:r w:rsidR="00F7708D" w:rsidRPr="00F14A8A">
        <w:t>místa provádění díla</w:t>
      </w:r>
      <w:r w:rsidRPr="00F14A8A">
        <w:t xml:space="preserve"> nelze bez dalšího opatření a </w:t>
      </w:r>
      <w:r w:rsidR="00AA28B1" w:rsidRPr="00F14A8A">
        <w:t>předchozího písemného souhlasu O</w:t>
      </w:r>
      <w:r w:rsidRPr="00F14A8A">
        <w:t>bjednatele využít k umístění sociálního a hyg</w:t>
      </w:r>
      <w:r w:rsidR="007D3FF5" w:rsidRPr="00F14A8A">
        <w:t>ienického zařízení Z</w:t>
      </w:r>
      <w:r w:rsidR="00B54C1C" w:rsidRPr="00F14A8A">
        <w:t xml:space="preserve">hotovitele, </w:t>
      </w:r>
      <w:r w:rsidRPr="00F14A8A">
        <w:t xml:space="preserve">a </w:t>
      </w:r>
    </w:p>
    <w:p w:rsidR="009A7AD6" w:rsidRPr="00F14A8A" w:rsidRDefault="007D3FF5" w:rsidP="009E7C42">
      <w:pPr>
        <w:pStyle w:val="Nadpis4"/>
        <w:keepNext w:val="0"/>
        <w:keepLines w:val="0"/>
        <w:spacing w:after="200"/>
      </w:pPr>
      <w:r w:rsidRPr="00F14A8A">
        <w:t>Z</w:t>
      </w:r>
      <w:r w:rsidR="009A7AD6" w:rsidRPr="00F14A8A">
        <w:t>hotovitel proved</w:t>
      </w:r>
      <w:r w:rsidR="00A0023D" w:rsidRPr="00F14A8A">
        <w:t>e i jiná opatření související s </w:t>
      </w:r>
      <w:r w:rsidR="009A7AD6" w:rsidRPr="00F14A8A">
        <w:t xml:space="preserve">výstavbou, resp. provedením díla. </w:t>
      </w:r>
    </w:p>
    <w:p w:rsidR="009A7AD6" w:rsidRPr="00F14A8A" w:rsidRDefault="009A7AD6" w:rsidP="004461A5">
      <w:pPr>
        <w:pStyle w:val="Nadpis3"/>
        <w:ind w:left="1560"/>
      </w:pPr>
      <w:r w:rsidRPr="00F14A8A">
        <w:t>dodání dokumentace skutečného provedení díla, včetně dokladové části v</w:t>
      </w:r>
      <w:r w:rsidR="00BE1EE4">
        <w:t>e</w:t>
      </w:r>
      <w:r w:rsidR="00952DB9" w:rsidRPr="00F14A8A">
        <w:t>tř</w:t>
      </w:r>
      <w:r w:rsidR="00BE1EE4">
        <w:t>ech</w:t>
      </w:r>
      <w:r w:rsidRPr="00F14A8A">
        <w:t xml:space="preserve"> vyhotoveních v tištěné podo</w:t>
      </w:r>
      <w:r w:rsidR="00B54C1C" w:rsidRPr="00F14A8A">
        <w:t>bě a jedné elektronické podobě,</w:t>
      </w:r>
    </w:p>
    <w:p w:rsidR="009A7AD6" w:rsidRPr="00F14A8A" w:rsidRDefault="009A7AD6" w:rsidP="004461A5">
      <w:pPr>
        <w:pStyle w:val="Nadpis3"/>
        <w:ind w:left="1560"/>
      </w:pPr>
      <w:r w:rsidRPr="00F14A8A">
        <w:t>projednání a zajištění zvláštního užívání komunikací a potřebných záborů veřejných ploch včetně úhrady v</w:t>
      </w:r>
      <w:r w:rsidR="00B54C1C" w:rsidRPr="00F14A8A">
        <w:t>yměřených poplatků a nájemného,</w:t>
      </w:r>
    </w:p>
    <w:p w:rsidR="009A7AD6" w:rsidRPr="00F14A8A" w:rsidRDefault="009A7AD6" w:rsidP="004461A5">
      <w:pPr>
        <w:pStyle w:val="Nadpis3"/>
        <w:ind w:left="1560"/>
      </w:pPr>
      <w:r w:rsidRPr="00F14A8A">
        <w:t xml:space="preserve">zajištění uložení stavební suti a ekologická likvidace stavebních odpadů a doložení dokladů o této likvidaci, včetně úhrady poplatků za toto uložení, likvidaci a </w:t>
      </w:r>
      <w:r w:rsidR="00B54C1C" w:rsidRPr="00F14A8A">
        <w:t>dopravu,</w:t>
      </w:r>
    </w:p>
    <w:p w:rsidR="009A7AD6" w:rsidRPr="00F14A8A" w:rsidRDefault="009A7AD6" w:rsidP="004461A5">
      <w:pPr>
        <w:pStyle w:val="Nadpis3"/>
        <w:ind w:left="1560"/>
      </w:pPr>
      <w:r w:rsidRPr="00F14A8A">
        <w:t>zajištění a provedení všech nutných zkoušek dle ČSN (případně jiných norem vztahujících se k prováděnému dílu včetně poř</w:t>
      </w:r>
      <w:r w:rsidR="00B54C1C" w:rsidRPr="00F14A8A">
        <w:t>ízení protokolů),</w:t>
      </w:r>
    </w:p>
    <w:p w:rsidR="009A7AD6" w:rsidRPr="00F14A8A" w:rsidRDefault="009A7AD6" w:rsidP="004461A5">
      <w:pPr>
        <w:pStyle w:val="Nadpis3"/>
        <w:ind w:left="1560"/>
      </w:pPr>
      <w:r w:rsidRPr="00F14A8A">
        <w:t>zajištění atestů a dokladů o požadovaných vlastnostech výrobků ke kolaudaci (i dle zákona č. 22/1997 Sb. – prohlášení o shodě) a revizí veškerých elektrických zařízení s případn</w:t>
      </w:r>
      <w:r w:rsidR="00B54C1C" w:rsidRPr="00F14A8A">
        <w:t>ým odstraněním uvedených závad,</w:t>
      </w:r>
    </w:p>
    <w:p w:rsidR="009A7AD6" w:rsidRPr="00F14A8A" w:rsidRDefault="009A7AD6" w:rsidP="004461A5">
      <w:pPr>
        <w:pStyle w:val="Nadpis3"/>
        <w:ind w:left="1560"/>
      </w:pPr>
      <w:r w:rsidRPr="00F14A8A">
        <w:lastRenderedPageBreak/>
        <w:t xml:space="preserve">zajištění všech ostatních nezbytných zkoušek, atestů a revizí podle ČSN a případných jiných právních nebo </w:t>
      </w:r>
      <w:r w:rsidR="00A0023D" w:rsidRPr="00F14A8A">
        <w:t>technických předpisů platných v </w:t>
      </w:r>
      <w:r w:rsidRPr="00F14A8A">
        <w:t>době provádění a předání dí</w:t>
      </w:r>
      <w:r w:rsidR="00DD6482" w:rsidRPr="00F14A8A">
        <w:t>la, kterými bude prokázáno dosaž</w:t>
      </w:r>
      <w:r w:rsidRPr="00F14A8A">
        <w:t xml:space="preserve">ení předepsané kvality a předepsaných </w:t>
      </w:r>
      <w:r w:rsidR="00B54C1C" w:rsidRPr="00F14A8A">
        <w:t>technických parametrů díla,</w:t>
      </w:r>
    </w:p>
    <w:p w:rsidR="009A7AD6" w:rsidRPr="00F14A8A" w:rsidRDefault="009A7AD6" w:rsidP="004461A5">
      <w:pPr>
        <w:pStyle w:val="Nadpis3"/>
        <w:ind w:left="1560"/>
      </w:pPr>
      <w:r w:rsidRPr="00F14A8A">
        <w:t>zajištění a splnění podmínek vyplývajících z územ</w:t>
      </w:r>
      <w:r w:rsidR="004B1212" w:rsidRPr="00F14A8A">
        <w:t>ního rozhodnutí a</w:t>
      </w:r>
      <w:r w:rsidR="00B54C1C" w:rsidRPr="00F14A8A">
        <w:t xml:space="preserve"> jiných dokladů,</w:t>
      </w:r>
    </w:p>
    <w:p w:rsidR="009A7AD6" w:rsidRPr="00F14A8A" w:rsidRDefault="009A7AD6" w:rsidP="004461A5">
      <w:pPr>
        <w:pStyle w:val="Nadpis3"/>
        <w:ind w:left="1560"/>
      </w:pPr>
      <w:r w:rsidRPr="00F14A8A">
        <w:t>zajištění přechodného dopravního značení k dopravním omezením včetně jeho neustálé aktualizac</w:t>
      </w:r>
      <w:r w:rsidR="00B54C1C" w:rsidRPr="00F14A8A">
        <w:t>e dle skutečného průběhu stavby,</w:t>
      </w:r>
    </w:p>
    <w:p w:rsidR="009A7AD6" w:rsidRPr="00F14A8A" w:rsidRDefault="009A7AD6" w:rsidP="004461A5">
      <w:pPr>
        <w:pStyle w:val="Nadpis3"/>
        <w:ind w:left="1560"/>
      </w:pPr>
      <w:r w:rsidRPr="00F14A8A">
        <w:t>zajištění bezpečné a plynulé dopravy v rámci výstavby, včetně nákladů spojených s případnými průjezdy a opatřeními vozidel in</w:t>
      </w:r>
      <w:r w:rsidR="00B54C1C" w:rsidRPr="00F14A8A">
        <w:t>tegrovaného záchranného systému,</w:t>
      </w:r>
    </w:p>
    <w:p w:rsidR="009A7AD6" w:rsidRPr="00F14A8A" w:rsidRDefault="009A7AD6" w:rsidP="004461A5">
      <w:pPr>
        <w:pStyle w:val="Nadpis3"/>
        <w:ind w:left="1560"/>
      </w:pPr>
      <w:r w:rsidRPr="00F14A8A">
        <w:t>práce spojené s odstraněním případnýc</w:t>
      </w:r>
      <w:r w:rsidR="00B54C1C" w:rsidRPr="00F14A8A">
        <w:t>h překáž</w:t>
      </w:r>
      <w:r w:rsidRPr="00F14A8A">
        <w:t xml:space="preserve">ek, betonů a konstrukcí, které </w:t>
      </w:r>
      <w:r w:rsidR="00B54C1C" w:rsidRPr="00F14A8A">
        <w:t>nemohl projektant předvídat,</w:t>
      </w:r>
    </w:p>
    <w:p w:rsidR="009A7AD6" w:rsidRPr="00F14A8A" w:rsidRDefault="009A7AD6" w:rsidP="004461A5">
      <w:pPr>
        <w:pStyle w:val="Nadpis3"/>
        <w:ind w:left="1560"/>
      </w:pPr>
      <w:r w:rsidRPr="00F14A8A">
        <w:t>uvedení všech povrchů dotčených stavbou do původního stavu (komunikace, chodníky, zeleň, oplo</w:t>
      </w:r>
      <w:r w:rsidR="00B54C1C" w:rsidRPr="00F14A8A">
        <w:t>cení, příkopy, propustky apod.),</w:t>
      </w:r>
    </w:p>
    <w:p w:rsidR="009A7AD6" w:rsidRPr="00F14A8A" w:rsidRDefault="009A7AD6" w:rsidP="004461A5">
      <w:pPr>
        <w:pStyle w:val="Nadpis3"/>
        <w:ind w:left="1560"/>
      </w:pPr>
      <w:r w:rsidRPr="00F14A8A">
        <w:t xml:space="preserve">protokolární převzetí </w:t>
      </w:r>
      <w:r w:rsidR="00584F51" w:rsidRPr="00F14A8A">
        <w:t xml:space="preserve">případných </w:t>
      </w:r>
      <w:r w:rsidRPr="00F14A8A">
        <w:t>dotčených pozemků od vlastníků před započetím výstavby a jejich následné uvedení do původního stavu, včetně následného protokolárního p</w:t>
      </w:r>
      <w:r w:rsidR="00B54C1C" w:rsidRPr="00F14A8A">
        <w:t>ředání zpět do rukou vlastníka,</w:t>
      </w:r>
    </w:p>
    <w:p w:rsidR="00930C1D" w:rsidRPr="00F14A8A" w:rsidRDefault="00930C1D" w:rsidP="00930C1D">
      <w:pPr>
        <w:pStyle w:val="Nadpis3"/>
        <w:ind w:left="1560"/>
      </w:pPr>
      <w:r w:rsidRPr="00F14A8A">
        <w:t>pojištění stavby a osob</w:t>
      </w:r>
      <w:r w:rsidR="00A70094" w:rsidRPr="00F14A8A">
        <w:t xml:space="preserve"> dle této smlouvy,</w:t>
      </w:r>
    </w:p>
    <w:p w:rsidR="009A7AD6" w:rsidRPr="00F14A8A" w:rsidRDefault="00930C1D" w:rsidP="005C4947">
      <w:pPr>
        <w:rPr>
          <w:rFonts w:ascii="Cambria" w:hAnsi="Cambria"/>
        </w:rPr>
      </w:pPr>
      <w:r w:rsidRPr="00F14A8A">
        <w:rPr>
          <w:rFonts w:ascii="Cambria" w:hAnsi="Cambria"/>
        </w:rPr>
        <w:t xml:space="preserve">to vše v místě provádění díla dle článku </w:t>
      </w:r>
      <w:r w:rsidR="00327F86">
        <w:rPr>
          <w:rFonts w:ascii="Cambria" w:hAnsi="Cambria"/>
        </w:rPr>
        <w:fldChar w:fldCharType="begin"/>
      </w:r>
      <w:r w:rsidR="00E735FE">
        <w:rPr>
          <w:rFonts w:ascii="Cambria" w:hAnsi="Cambria"/>
        </w:rPr>
        <w:instrText xml:space="preserve"> REF _Ref389123105 \w \h </w:instrText>
      </w:r>
      <w:r w:rsidR="00327F86">
        <w:rPr>
          <w:rFonts w:ascii="Cambria" w:hAnsi="Cambria"/>
        </w:rPr>
      </w:r>
      <w:r w:rsidR="00327F86">
        <w:rPr>
          <w:rFonts w:ascii="Cambria" w:hAnsi="Cambria"/>
        </w:rPr>
        <w:fldChar w:fldCharType="separate"/>
      </w:r>
      <w:r w:rsidR="008D6DAD">
        <w:rPr>
          <w:rFonts w:ascii="Cambria" w:hAnsi="Cambria"/>
        </w:rPr>
        <w:t>VI</w:t>
      </w:r>
      <w:r w:rsidR="00327F86">
        <w:rPr>
          <w:rFonts w:ascii="Cambria" w:hAnsi="Cambria"/>
        </w:rPr>
        <w:fldChar w:fldCharType="end"/>
      </w:r>
      <w:r w:rsidRPr="00F14A8A">
        <w:rPr>
          <w:rFonts w:ascii="Cambria" w:hAnsi="Cambria"/>
        </w:rPr>
        <w:t xml:space="preserve">. </w:t>
      </w:r>
      <w:r w:rsidR="00407430">
        <w:rPr>
          <w:rFonts w:ascii="Cambria" w:hAnsi="Cambria"/>
        </w:rPr>
        <w:t>S</w:t>
      </w:r>
      <w:r w:rsidRPr="00F14A8A">
        <w:rPr>
          <w:rFonts w:ascii="Cambria" w:hAnsi="Cambria"/>
        </w:rPr>
        <w:t>mlouvy.</w:t>
      </w:r>
    </w:p>
    <w:p w:rsidR="00DD6482" w:rsidRPr="00676F18" w:rsidRDefault="00DD6482" w:rsidP="00676F18">
      <w:pPr>
        <w:pStyle w:val="Nadpis2"/>
      </w:pPr>
      <w:r w:rsidRPr="00676F18">
        <w:t>Dílo bude provedeno v rozsahu, způsobem a v jakosti st</w:t>
      </w:r>
      <w:r w:rsidR="007E6027" w:rsidRPr="00676F18">
        <w:t>anovené S</w:t>
      </w:r>
      <w:r w:rsidRPr="00676F18">
        <w:t xml:space="preserve">mlouvou, zejména všemi </w:t>
      </w:r>
      <w:r w:rsidR="00B54C1C" w:rsidRPr="00676F18">
        <w:t>výchozími dokumenty včetně případných změn dodatků a</w:t>
      </w:r>
      <w:r w:rsidRPr="00676F18">
        <w:t xml:space="preserve"> doplň</w:t>
      </w:r>
      <w:r w:rsidR="00F7708D" w:rsidRPr="00676F18">
        <w:t>ků sjednaných stranami</w:t>
      </w:r>
      <w:r w:rsidRPr="00676F18">
        <w:t xml:space="preserve"> nebo vyplývajících z rozhodnutí příslušných org</w:t>
      </w:r>
      <w:r w:rsidR="004564C9" w:rsidRPr="00676F18">
        <w:t>ánů. Při zhotovení stavby bude Z</w:t>
      </w:r>
      <w:r w:rsidRPr="00676F18">
        <w:t>hotovitel postupovat rovněž v souladu s prováděcí projektovou dokumentací odsouhl</w:t>
      </w:r>
      <w:r w:rsidR="004564C9" w:rsidRPr="00676F18">
        <w:t>asen</w:t>
      </w:r>
      <w:r w:rsidR="00DC4E27" w:rsidRPr="00676F18">
        <w:t>ou</w:t>
      </w:r>
      <w:r w:rsidR="004564C9" w:rsidRPr="00676F18">
        <w:t xml:space="preserve"> a pře</w:t>
      </w:r>
      <w:r w:rsidR="00EE13A9" w:rsidRPr="00676F18">
        <w:t>danou</w:t>
      </w:r>
      <w:r w:rsidR="004564C9" w:rsidRPr="00676F18">
        <w:t xml:space="preserve"> O</w:t>
      </w:r>
      <w:r w:rsidR="00B54C1C" w:rsidRPr="00676F18">
        <w:t>bjednatelem.</w:t>
      </w:r>
    </w:p>
    <w:p w:rsidR="00DD6482" w:rsidRPr="00676F18" w:rsidRDefault="00DD6482" w:rsidP="00676F18">
      <w:pPr>
        <w:pStyle w:val="Nadpis2"/>
      </w:pPr>
      <w:r w:rsidRPr="00676F18">
        <w:t>Zhotovitel je povinen dbát na to, aby s ohledem na provádění díla na již existující stavbě nepoškodil stávající objekt ani jeho rozvod</w:t>
      </w:r>
      <w:r w:rsidR="004564C9" w:rsidRPr="00676F18">
        <w:t>y. V případě vzniku škody nese Z</w:t>
      </w:r>
      <w:r w:rsidRPr="00676F18">
        <w:t xml:space="preserve">hotovitel veškerou odpovědnost za škodu takto způsobenou. U prací a dodávek, </w:t>
      </w:r>
      <w:r w:rsidR="007D3FF5" w:rsidRPr="00676F18">
        <w:t>které vzniknou realizací prací Z</w:t>
      </w:r>
      <w:r w:rsidRPr="00676F18">
        <w:t>hotovitele na cizím díle a z</w:t>
      </w:r>
      <w:r w:rsidR="004564C9" w:rsidRPr="00676F18">
        <w:t>ásahem do cizího díla, přejímá Z</w:t>
      </w:r>
      <w:r w:rsidRPr="00676F18">
        <w:t xml:space="preserve">hotovitel odpovědnost i za vady, jež se v záruční době projeví na cizím díle z důvodu realizace prací </w:t>
      </w:r>
      <w:r w:rsidR="004564C9" w:rsidRPr="00676F18">
        <w:t>Z</w:t>
      </w:r>
      <w:r w:rsidRPr="00676F18">
        <w:t>hotovitele nebo v souvislosti s tím.</w:t>
      </w:r>
    </w:p>
    <w:p w:rsidR="00DD6482" w:rsidRPr="00676F18" w:rsidRDefault="004564C9" w:rsidP="00676F18">
      <w:pPr>
        <w:pStyle w:val="Nadpis2"/>
      </w:pPr>
      <w:r w:rsidRPr="00676F18">
        <w:t>Není-li ve Smlouvě uvedeno jinak, není Z</w:t>
      </w:r>
      <w:r w:rsidR="00DD6482" w:rsidRPr="00676F18">
        <w:t xml:space="preserve">hotovitel oprávněn ani povinen provést jakoukoliv změnu díla bez písemné dohody s </w:t>
      </w:r>
      <w:r w:rsidRPr="00676F18">
        <w:t>O</w:t>
      </w:r>
      <w:r w:rsidR="00DD6482" w:rsidRPr="00676F18">
        <w:t>bjednatelem ve formě písemnéh</w:t>
      </w:r>
      <w:r w:rsidR="00B54C1C" w:rsidRPr="00676F18">
        <w:t>o dodatku.</w:t>
      </w:r>
    </w:p>
    <w:p w:rsidR="00DD6482" w:rsidRPr="00676F18" w:rsidRDefault="004564C9" w:rsidP="00676F18">
      <w:pPr>
        <w:pStyle w:val="Nadpis2"/>
      </w:pPr>
      <w:r w:rsidRPr="00676F18">
        <w:lastRenderedPageBreak/>
        <w:t>Součástí plnění Zhotovitele dle S</w:t>
      </w:r>
      <w:r w:rsidR="00DD6482" w:rsidRPr="00676F18">
        <w:t>mlouvy a průkazem řádného provedení díla či jeho části je organizace, provedení a dolo</w:t>
      </w:r>
      <w:r w:rsidR="00A14581" w:rsidRPr="00676F18">
        <w:t>ž</w:t>
      </w:r>
      <w:r w:rsidR="00DD6482" w:rsidRPr="00676F18">
        <w:t>ení úspěšných výsledků potřebných individuálních, komplexních, garančních zkoušek díla a organizace event. zkušebního provozu a po</w:t>
      </w:r>
      <w:r w:rsidR="00A14581" w:rsidRPr="00676F18">
        <w:t>ž</w:t>
      </w:r>
      <w:r w:rsidR="00DD6482" w:rsidRPr="00676F18">
        <w:t>adavkůorgánů státního stavebního dohledu, příp. jiných orgánů příslušných ke kontrole staveb. Provádění dohodnutých zkou</w:t>
      </w:r>
      <w:r w:rsidR="00B54C1C" w:rsidRPr="00676F18">
        <w:t>šek díla či jeho části se řídí:</w:t>
      </w:r>
    </w:p>
    <w:p w:rsidR="00DD6482" w:rsidRPr="00F14A8A" w:rsidRDefault="007E6027" w:rsidP="004564C9">
      <w:pPr>
        <w:pStyle w:val="Nadpis3"/>
        <w:numPr>
          <w:ilvl w:val="2"/>
          <w:numId w:val="32"/>
        </w:numPr>
        <w:ind w:left="1560"/>
      </w:pPr>
      <w:r w:rsidRPr="00F14A8A">
        <w:t>S</w:t>
      </w:r>
      <w:r w:rsidR="00B54C1C" w:rsidRPr="00F14A8A">
        <w:t>mlouvou,</w:t>
      </w:r>
    </w:p>
    <w:p w:rsidR="00DD6482" w:rsidRPr="00F14A8A" w:rsidRDefault="00B54C1C" w:rsidP="004564C9">
      <w:pPr>
        <w:pStyle w:val="Nadpis3"/>
        <w:ind w:left="1560"/>
      </w:pPr>
      <w:r w:rsidRPr="00F14A8A">
        <w:t>podmínkami stanovenými ČSN,</w:t>
      </w:r>
    </w:p>
    <w:p w:rsidR="00DD6482" w:rsidRPr="00F14A8A" w:rsidRDefault="00DF0883" w:rsidP="004564C9">
      <w:pPr>
        <w:pStyle w:val="Nadpis3"/>
        <w:ind w:left="1560"/>
      </w:pPr>
      <w:r w:rsidRPr="00F14A8A">
        <w:t>projektovou dokumentací</w:t>
      </w:r>
      <w:r w:rsidR="00B54C1C" w:rsidRPr="00F14A8A">
        <w:t>, a</w:t>
      </w:r>
    </w:p>
    <w:p w:rsidR="00DD6482" w:rsidRPr="00F14A8A" w:rsidRDefault="00DD6482" w:rsidP="004564C9">
      <w:pPr>
        <w:pStyle w:val="Nadpis3"/>
        <w:ind w:left="1560"/>
      </w:pPr>
      <w:r w:rsidRPr="00F14A8A">
        <w:t xml:space="preserve">obecně závaznými metodikami a doporučeními </w:t>
      </w:r>
      <w:r w:rsidR="00A14581" w:rsidRPr="00F14A8A">
        <w:t>v</w:t>
      </w:r>
      <w:r w:rsidRPr="00F14A8A">
        <w:t>ýrobců komponentů a technologií pou</w:t>
      </w:r>
      <w:r w:rsidR="00A14581" w:rsidRPr="00F14A8A">
        <w:t>ž</w:t>
      </w:r>
      <w:r w:rsidRPr="00F14A8A">
        <w:t>itých při výsta</w:t>
      </w:r>
      <w:r w:rsidR="00B54C1C" w:rsidRPr="00F14A8A">
        <w:t>vbě, neodporují-li platným ČSN.</w:t>
      </w:r>
    </w:p>
    <w:p w:rsidR="00AE1950" w:rsidRPr="00F14A8A" w:rsidRDefault="00DD6482" w:rsidP="00AE1950">
      <w:pPr>
        <w:pStyle w:val="Nadpis2"/>
      </w:pPr>
      <w:r w:rsidRPr="00F14A8A">
        <w:t xml:space="preserve">Smluvní strany se výslovně dohodly, </w:t>
      </w:r>
      <w:r w:rsidR="00A14581" w:rsidRPr="00F14A8A">
        <w:t>ž</w:t>
      </w:r>
      <w:r w:rsidRPr="00F14A8A">
        <w:t>e normy ČSN (rozumí se tím i ČSN EN a ČSN OHSAS), jejich</w:t>
      </w:r>
      <w:r w:rsidR="00A14581" w:rsidRPr="00F14A8A">
        <w:t>ž</w:t>
      </w:r>
      <w:r w:rsidRPr="00DE69BD">
        <w:t>pou</w:t>
      </w:r>
      <w:r w:rsidR="00A14581" w:rsidRPr="00DE69BD">
        <w:t>ž</w:t>
      </w:r>
      <w:r w:rsidRPr="00DE69BD">
        <w:t>ití</w:t>
      </w:r>
      <w:r w:rsidRPr="00F14A8A">
        <w:t xml:space="preserve"> přichází v úva</w:t>
      </w:r>
      <w:r w:rsidR="004564C9" w:rsidRPr="00F14A8A">
        <w:t>hu při provádění díla dle S</w:t>
      </w:r>
      <w:r w:rsidRPr="00F14A8A">
        <w:t>mlouvy, budou pro realizaci daného díla pova</w:t>
      </w:r>
      <w:r w:rsidR="00A14581" w:rsidRPr="00F14A8A">
        <w:t>ž</w:t>
      </w:r>
      <w:r w:rsidRPr="00F14A8A">
        <w:t>ovat obě strany za závazné v plném rozsahu.</w:t>
      </w:r>
    </w:p>
    <w:p w:rsidR="003A2E41" w:rsidRPr="00F14A8A" w:rsidRDefault="00372D49" w:rsidP="00DE69BD">
      <w:pPr>
        <w:pStyle w:val="Nadpis1"/>
      </w:pPr>
      <w:bookmarkStart w:id="4" w:name="_Ref389123279"/>
      <w:r w:rsidRPr="00F14A8A">
        <w:t>Doba plnění</w:t>
      </w:r>
      <w:bookmarkEnd w:id="4"/>
    </w:p>
    <w:p w:rsidR="00A67398" w:rsidRPr="006A195F" w:rsidRDefault="00A67398" w:rsidP="00676F18">
      <w:pPr>
        <w:pStyle w:val="Nadpis2"/>
      </w:pPr>
      <w:bookmarkStart w:id="5" w:name="_Ref389125091"/>
      <w:r w:rsidRPr="006A195F">
        <w:t xml:space="preserve">Zhotovitel se zavazuje celé dílo řádně provést, ukončit a </w:t>
      </w:r>
      <w:r w:rsidR="007E6027" w:rsidRPr="006A195F">
        <w:t>předat ve lhůtě sjednané S</w:t>
      </w:r>
      <w:r w:rsidRPr="006A195F">
        <w:t>mlouvou</w:t>
      </w:r>
      <w:r w:rsidR="00A0023D" w:rsidRPr="006A195F">
        <w:t>, nejpozději do</w:t>
      </w:r>
      <w:r w:rsidR="00F40EFB">
        <w:t xml:space="preserve"> </w:t>
      </w:r>
      <w:r w:rsidR="004435E4" w:rsidRPr="006A195F">
        <w:t>4</w:t>
      </w:r>
      <w:r w:rsidR="00D63975" w:rsidRPr="006A195F">
        <w:t xml:space="preserve"> měsíců</w:t>
      </w:r>
      <w:r w:rsidR="00E35876" w:rsidRPr="006A195F">
        <w:t xml:space="preserve"> od </w:t>
      </w:r>
      <w:r w:rsidR="00911D30" w:rsidRPr="006A195F">
        <w:t>protokolárního</w:t>
      </w:r>
      <w:r w:rsidR="00E35876" w:rsidRPr="006A195F">
        <w:t xml:space="preserve">předání staveniště </w:t>
      </w:r>
      <w:r w:rsidR="00552323" w:rsidRPr="006A195F">
        <w:t>O</w:t>
      </w:r>
      <w:r w:rsidR="00AE7E2B" w:rsidRPr="006A195F">
        <w:t>bjednatelem</w:t>
      </w:r>
      <w:r w:rsidR="00552323" w:rsidRPr="006A195F">
        <w:t>Z</w:t>
      </w:r>
      <w:r w:rsidR="00E35876" w:rsidRPr="006A195F">
        <w:t>hotoviteli</w:t>
      </w:r>
      <w:r w:rsidRPr="006A195F">
        <w:t xml:space="preserve">. </w:t>
      </w:r>
      <w:r w:rsidR="00E35876" w:rsidRPr="006A195F">
        <w:t>Splnění této doby</w:t>
      </w:r>
      <w:r w:rsidRPr="006A195F">
        <w:t xml:space="preserve"> je zajištěno smluvní pokutou sjednanou </w:t>
      </w:r>
      <w:r w:rsidR="004D05D6" w:rsidRPr="006A195F">
        <w:t>S</w:t>
      </w:r>
      <w:r w:rsidR="00B54C1C" w:rsidRPr="006A195F">
        <w:t>mlouvou.</w:t>
      </w:r>
      <w:bookmarkEnd w:id="5"/>
    </w:p>
    <w:p w:rsidR="002133FD" w:rsidRPr="00676F18" w:rsidRDefault="002133FD" w:rsidP="00676F18">
      <w:pPr>
        <w:pStyle w:val="Nadpis2"/>
      </w:pPr>
      <w:r w:rsidRPr="00676F18">
        <w:t xml:space="preserve">Zhotovitel bere na vědomí, že výzva k převzetí staveniště (tj. zahájení prací) může být také podmíněna uzavřením „Smlouvy o poskytnutí podpory ze Státního fondu životního prostředí ČR v rámci Operačního programu Životní prostředí“ mezi objednatelem a Státním fondem životního prostředí ČR nebo získáním vlastních zdrojů nahrazující prostředky podpory, pokud smlouva o poskytnutí podpory nebude uzavřena. Jestliže nebude zhotovitel vyzván k převzetí staveniště nejpozději ve lhůtě do </w:t>
      </w:r>
      <w:r w:rsidR="00CA409E" w:rsidRPr="00676F18">
        <w:t>3</w:t>
      </w:r>
      <w:r w:rsidRPr="00676F18">
        <w:t xml:space="preserve"> měsíců ode dne uzavření smlouvy o dílo, bude kterákoliv smluvní strana oprávněna tuto smlouvu vypovědět nebo se strany mohou o ukončení smlouvy dohodnout. Výpovědní lhůta činí jeden měsíc ode dne doručení písemné výpovědi druhé ze smluvních stran.</w:t>
      </w:r>
    </w:p>
    <w:p w:rsidR="00580500" w:rsidRPr="00676F18" w:rsidRDefault="00A67398" w:rsidP="00676F18">
      <w:pPr>
        <w:pStyle w:val="Nadpis2"/>
      </w:pPr>
      <w:r w:rsidRPr="00676F18">
        <w:t xml:space="preserve">Zhotovitel splní svou povinnost provést dílo jeho řádným </w:t>
      </w:r>
      <w:r w:rsidR="00061AE9" w:rsidRPr="00676F18">
        <w:t>dokončením</w:t>
      </w:r>
      <w:r w:rsidR="00594115" w:rsidRPr="00676F18">
        <w:t xml:space="preserve"> a</w:t>
      </w:r>
      <w:r w:rsidRPr="00676F18">
        <w:t xml:space="preserve"> protokolárním předáním předmětu díla </w:t>
      </w:r>
      <w:r w:rsidR="00C9264A" w:rsidRPr="00676F18">
        <w:t xml:space="preserve">Objednateli. </w:t>
      </w:r>
      <w:r w:rsidR="00661622" w:rsidRPr="00676F18">
        <w:t xml:space="preserve">Není-li dále uvedeno jinak, </w:t>
      </w:r>
      <w:r w:rsidRPr="00676F18">
        <w:t>pova</w:t>
      </w:r>
      <w:r w:rsidR="00255134" w:rsidRPr="00676F18">
        <w:t>ž</w:t>
      </w:r>
      <w:r w:rsidRPr="00676F18">
        <w:t xml:space="preserve">uje </w:t>
      </w:r>
      <w:r w:rsidR="00661622" w:rsidRPr="00676F18">
        <w:t>se dílo</w:t>
      </w:r>
      <w:r w:rsidRPr="00676F18">
        <w:t xml:space="preserve">za </w:t>
      </w:r>
      <w:r w:rsidR="00DC25BA" w:rsidRPr="00676F18">
        <w:t xml:space="preserve">dokončené, </w:t>
      </w:r>
      <w:r w:rsidR="00F63776" w:rsidRPr="00676F18">
        <w:t xml:space="preserve">pokud </w:t>
      </w:r>
      <w:r w:rsidR="00661622" w:rsidRPr="00676F18">
        <w:t>vykazuje pouze</w:t>
      </w:r>
      <w:r w:rsidR="00F63776" w:rsidRPr="00676F18">
        <w:t xml:space="preserve"> ojedinělé drobné vady, které samy </w:t>
      </w:r>
      <w:r w:rsidR="00F63776" w:rsidRPr="00676F18">
        <w:lastRenderedPageBreak/>
        <w:t>o sobě ani ve spojení s jinými nebrání užívání stavby funkčně nebo esteticky, ani její užívání podstatným způsobem neomezují</w:t>
      </w:r>
      <w:r w:rsidR="00DC25BA" w:rsidRPr="00676F18">
        <w:t>.</w:t>
      </w:r>
      <w:r w:rsidR="00661622" w:rsidRPr="00676F18">
        <w:t xml:space="preserve"> Tím není dotčeno právo objednatele na odstranění těchto</w:t>
      </w:r>
      <w:r w:rsidR="00C335FB" w:rsidRPr="00676F18">
        <w:t xml:space="preserve"> vad</w:t>
      </w:r>
      <w:r w:rsidR="00661622" w:rsidRPr="00676F18">
        <w:t>.</w:t>
      </w:r>
    </w:p>
    <w:p w:rsidR="00A67398" w:rsidRPr="00676F18" w:rsidRDefault="0098707A" w:rsidP="00676F18">
      <w:pPr>
        <w:pStyle w:val="Nadpis2"/>
      </w:pPr>
      <w:r w:rsidRPr="00676F18">
        <w:t>K řádnému dokončení díla se vyžadují také</w:t>
      </w:r>
      <w:r w:rsidR="00A67398" w:rsidRPr="00676F18">
        <w:t xml:space="preserve"> další plnění dle </w:t>
      </w:r>
      <w:r w:rsidR="00255134" w:rsidRPr="00676F18">
        <w:t>S</w:t>
      </w:r>
      <w:r w:rsidR="00C335FB" w:rsidRPr="00676F18">
        <w:t xml:space="preserve">mlouvy, zejména </w:t>
      </w:r>
      <w:r w:rsidR="00A67398" w:rsidRPr="00676F18">
        <w:t>dodán</w:t>
      </w:r>
      <w:r w:rsidRPr="00676F18">
        <w:t>í</w:t>
      </w:r>
      <w:r w:rsidR="00A67398" w:rsidRPr="00676F18">
        <w:t xml:space="preserve"> dokumentace a další</w:t>
      </w:r>
      <w:r w:rsidRPr="00676F18">
        <w:t>ch</w:t>
      </w:r>
      <w:r w:rsidR="00A67398" w:rsidRPr="00676F18">
        <w:t xml:space="preserve"> doklad</w:t>
      </w:r>
      <w:r w:rsidRPr="00676F18">
        <w:t>ů</w:t>
      </w:r>
      <w:r w:rsidR="00A67398" w:rsidRPr="00676F18">
        <w:t xml:space="preserve"> vy</w:t>
      </w:r>
      <w:r w:rsidR="00255134" w:rsidRPr="00676F18">
        <w:t>žadované S</w:t>
      </w:r>
      <w:r w:rsidR="00A67398" w:rsidRPr="00676F18">
        <w:t>mlouvou v průběhu prov</w:t>
      </w:r>
      <w:r w:rsidR="00B54C1C" w:rsidRPr="00676F18">
        <w:t>ádění díla či při jeho předání.</w:t>
      </w:r>
    </w:p>
    <w:p w:rsidR="00A67398" w:rsidRPr="00676F18" w:rsidRDefault="00255134" w:rsidP="00676F18">
      <w:pPr>
        <w:pStyle w:val="Nadpis2"/>
      </w:pPr>
      <w:bookmarkStart w:id="6" w:name="_Ref389123532"/>
      <w:r w:rsidRPr="00676F18">
        <w:t>Zhotovitelem vypracovaný č</w:t>
      </w:r>
      <w:r w:rsidR="00A67398" w:rsidRPr="00676F18">
        <w:t xml:space="preserve">asový harmonogram plnění v členění po </w:t>
      </w:r>
      <w:r w:rsidR="008A3B6C" w:rsidRPr="00676F18">
        <w:t>týdnech</w:t>
      </w:r>
      <w:r w:rsidR="00A67398" w:rsidRPr="00676F18">
        <w:t xml:space="preserve"> včetně finančn</w:t>
      </w:r>
      <w:r w:rsidR="00B54C1C" w:rsidRPr="00676F18">
        <w:t xml:space="preserve">ího plnění tvoří </w:t>
      </w:r>
      <w:r w:rsidR="00C335FB" w:rsidRPr="00676F18">
        <w:t xml:space="preserve">jako příloha č. 2 </w:t>
      </w:r>
      <w:r w:rsidR="004D05D6" w:rsidRPr="00676F18">
        <w:t>nedílnou součást S</w:t>
      </w:r>
      <w:r w:rsidR="00B54C1C" w:rsidRPr="00676F18">
        <w:t>mlouvy.</w:t>
      </w:r>
      <w:bookmarkEnd w:id="6"/>
    </w:p>
    <w:p w:rsidR="00A67398" w:rsidRPr="00676F18" w:rsidRDefault="00B54C1C" w:rsidP="00676F18">
      <w:pPr>
        <w:pStyle w:val="Nadpis2"/>
      </w:pPr>
      <w:r w:rsidRPr="00676F18">
        <w:t xml:space="preserve">Smluvní </w:t>
      </w:r>
      <w:r w:rsidR="00A67398" w:rsidRPr="00676F18">
        <w:t xml:space="preserve">strany se dohodly, </w:t>
      </w:r>
      <w:r w:rsidRPr="00676F18">
        <w:t>ž</w:t>
      </w:r>
      <w:r w:rsidR="00A67398" w:rsidRPr="00676F18">
        <w:t xml:space="preserve">e dílo bude provedeno jako celek dle článku </w:t>
      </w:r>
      <w:r w:rsidR="00327F86">
        <w:fldChar w:fldCharType="begin"/>
      </w:r>
      <w:r w:rsidR="00E735FE">
        <w:instrText xml:space="preserve"> REF _Ref389123045 \w \h </w:instrText>
      </w:r>
      <w:r w:rsidR="00327F86">
        <w:fldChar w:fldCharType="separate"/>
      </w:r>
      <w:r w:rsidR="008D6DAD">
        <w:t>IV</w:t>
      </w:r>
      <w:r w:rsidR="00327F86">
        <w:fldChar w:fldCharType="end"/>
      </w:r>
      <w:r w:rsidR="00D2103B" w:rsidRPr="00676F18">
        <w:t>. S</w:t>
      </w:r>
      <w:r w:rsidR="00A67398" w:rsidRPr="00676F18">
        <w:t xml:space="preserve">mlouvy. Je-li v zadávací dokumentaci definován konkrétní výrobek (nebo technologie), má se za to, </w:t>
      </w:r>
      <w:r w:rsidR="00D2103B" w:rsidRPr="00676F18">
        <w:t>ž</w:t>
      </w:r>
      <w:r w:rsidR="00A67398" w:rsidRPr="00676F18">
        <w:t>e je tím definován minimální po</w:t>
      </w:r>
      <w:r w:rsidR="00D2103B" w:rsidRPr="00676F18">
        <w:t>ž</w:t>
      </w:r>
      <w:r w:rsidR="00A67398" w:rsidRPr="00676F18">
        <w:t>adovaný standard. Objednatel v takovém případě připouští pou</w:t>
      </w:r>
      <w:r w:rsidR="00D2103B" w:rsidRPr="00676F18">
        <w:t>ž</w:t>
      </w:r>
      <w:r w:rsidR="00A67398" w:rsidRPr="00676F18">
        <w:t>ití i jiných, kvalitativn</w:t>
      </w:r>
      <w:r w:rsidR="00D2103B" w:rsidRPr="00676F18">
        <w:t>ě a technicky obdobných řešení.</w:t>
      </w:r>
      <w:r w:rsidR="00EF21E1" w:rsidRPr="00676F18">
        <w:t xml:space="preserve"> Případná taková změna provedení díla musí být písemně odsouhlasena </w:t>
      </w:r>
      <w:r w:rsidR="000159FE" w:rsidRPr="00676F18">
        <w:t>O</w:t>
      </w:r>
      <w:r w:rsidR="00EF21E1" w:rsidRPr="00676F18">
        <w:t>bjednatele</w:t>
      </w:r>
      <w:r w:rsidR="000159FE" w:rsidRPr="00676F18">
        <w:t>m</w:t>
      </w:r>
      <w:r w:rsidR="00EF21E1" w:rsidRPr="00676F18">
        <w:t>.</w:t>
      </w:r>
    </w:p>
    <w:p w:rsidR="00A67398" w:rsidRPr="00676F18" w:rsidRDefault="00A67398" w:rsidP="00676F18">
      <w:pPr>
        <w:pStyle w:val="Nadpis2"/>
      </w:pPr>
      <w:bookmarkStart w:id="7" w:name="_Ref389125412"/>
      <w:r w:rsidRPr="00676F18">
        <w:t xml:space="preserve">Smluvní strany se dohodly, </w:t>
      </w:r>
      <w:r w:rsidR="00D2103B" w:rsidRPr="00676F18">
        <w:t>ž</w:t>
      </w:r>
      <w:r w:rsidRPr="00676F18">
        <w:t>e celková doba provedení díla se prodlou</w:t>
      </w:r>
      <w:r w:rsidR="00D2103B" w:rsidRPr="00676F18">
        <w:t>ž</w:t>
      </w:r>
      <w:r w:rsidRPr="00676F18">
        <w:t xml:space="preserve">í o dobu, po kterou </w:t>
      </w:r>
      <w:r w:rsidR="00D2103B" w:rsidRPr="00676F18">
        <w:t>n</w:t>
      </w:r>
      <w:r w:rsidRPr="00676F18">
        <w:t xml:space="preserve">emohlo být dílo prováděno v </w:t>
      </w:r>
      <w:r w:rsidR="000246C3" w:rsidRPr="00676F18">
        <w:t>důsledku</w:t>
      </w:r>
      <w:r w:rsidRPr="00676F18">
        <w:t xml:space="preserve"> okolností vylučujících odpovědnost ve smyslu § </w:t>
      </w:r>
      <w:r w:rsidR="000246C3" w:rsidRPr="00676F18">
        <w:t>2913 odst. 2 občanského</w:t>
      </w:r>
      <w:r w:rsidR="00C335FB" w:rsidRPr="00676F18">
        <w:t xml:space="preserve"> zákoníku</w:t>
      </w:r>
      <w:r w:rsidRPr="00676F18">
        <w:t>. Odpovědnost nevylučuje překá</w:t>
      </w:r>
      <w:r w:rsidR="00D2103B" w:rsidRPr="00676F18">
        <w:t>ž</w:t>
      </w:r>
      <w:r w:rsidRPr="00676F18">
        <w:t>ka, která vznikla v době, kdy ji</w:t>
      </w:r>
      <w:r w:rsidR="00D2103B" w:rsidRPr="00676F18">
        <w:t>ž</w:t>
      </w:r>
      <w:r w:rsidRPr="00676F18">
        <w:t xml:space="preserve"> byl </w:t>
      </w:r>
      <w:r w:rsidR="00D2103B" w:rsidRPr="00676F18">
        <w:t>Z</w:t>
      </w:r>
      <w:r w:rsidRPr="00676F18">
        <w:t xml:space="preserve">hotovitel v </w:t>
      </w:r>
      <w:r w:rsidR="00D2103B" w:rsidRPr="00676F18">
        <w:t>p</w:t>
      </w:r>
      <w:r w:rsidRPr="00676F18">
        <w:t xml:space="preserve">rodlení s plněním své povinnosti nebo vznikla v důsledku hospodářských či organizačních poměrů </w:t>
      </w:r>
      <w:r w:rsidR="00D2103B" w:rsidRPr="00676F18">
        <w:t>Zhotovitele.</w:t>
      </w:r>
      <w:bookmarkEnd w:id="7"/>
    </w:p>
    <w:p w:rsidR="00C62342" w:rsidRPr="00F14A8A" w:rsidRDefault="00A67398" w:rsidP="00CC7ADF">
      <w:pPr>
        <w:pStyle w:val="Nadpis2"/>
      </w:pPr>
      <w:r w:rsidRPr="00676F18">
        <w:t xml:space="preserve">Před dobou sjednanou pro předání a převzetí díla dle článku </w:t>
      </w:r>
      <w:r w:rsidR="00327F86">
        <w:fldChar w:fldCharType="begin"/>
      </w:r>
      <w:r w:rsidR="00E735FE">
        <w:instrText xml:space="preserve"> REF _Ref389125091 \w \h </w:instrText>
      </w:r>
      <w:r w:rsidR="00327F86">
        <w:fldChar w:fldCharType="separate"/>
      </w:r>
      <w:r w:rsidR="008D6DAD">
        <w:t>V.1</w:t>
      </w:r>
      <w:r w:rsidR="00327F86">
        <w:fldChar w:fldCharType="end"/>
      </w:r>
      <w:r w:rsidR="00E735FE">
        <w:t>.</w:t>
      </w:r>
      <w:r w:rsidR="00D2103B" w:rsidRPr="00676F18">
        <w:t>S</w:t>
      </w:r>
      <w:r w:rsidRPr="00676F18">
        <w:t xml:space="preserve">mlouvy není </w:t>
      </w:r>
      <w:r w:rsidR="00D2103B" w:rsidRPr="00676F18">
        <w:t>O</w:t>
      </w:r>
      <w:r w:rsidRPr="00676F18">
        <w:t xml:space="preserve">bjednatel povinen od </w:t>
      </w:r>
      <w:r w:rsidR="00D2103B" w:rsidRPr="00676F18">
        <w:t>Z</w:t>
      </w:r>
      <w:r w:rsidRPr="00676F18">
        <w:t>hotovitele dílo či kteroukoli jeho část převzít.</w:t>
      </w:r>
    </w:p>
    <w:p w:rsidR="003A2E41" w:rsidRPr="00F14A8A" w:rsidRDefault="00372D49" w:rsidP="00DE69BD">
      <w:pPr>
        <w:pStyle w:val="Nadpis1"/>
      </w:pPr>
      <w:bookmarkStart w:id="8" w:name="_Ref389123105"/>
      <w:r w:rsidRPr="00F14A8A">
        <w:t>Místo plnění</w:t>
      </w:r>
      <w:bookmarkEnd w:id="8"/>
    </w:p>
    <w:p w:rsidR="00BA79E1" w:rsidRPr="00F14A8A" w:rsidRDefault="00A2294F" w:rsidP="00BA79E1">
      <w:pPr>
        <w:pStyle w:val="Nadpis2"/>
        <w:numPr>
          <w:ilvl w:val="1"/>
          <w:numId w:val="11"/>
        </w:numPr>
        <w:spacing w:after="0"/>
      </w:pPr>
      <w:r>
        <w:t>Místo</w:t>
      </w:r>
      <w:r w:rsidR="00B6251B" w:rsidRPr="00F14A8A">
        <w:t xml:space="preserve"> plnění </w:t>
      </w:r>
      <w:r w:rsidRPr="00A2294F">
        <w:rPr>
          <w:bCs/>
        </w:rPr>
        <w:t>je</w:t>
      </w:r>
      <w:r w:rsidR="00BA79E1">
        <w:t>Rovečné 197, 592 65 Rovečné, Česká republika k.ú. Rovečné 741990.</w:t>
      </w:r>
    </w:p>
    <w:p w:rsidR="00A70094" w:rsidRPr="00F14A8A" w:rsidRDefault="00A70094" w:rsidP="000B169D">
      <w:pPr>
        <w:pStyle w:val="Nadpis3"/>
        <w:numPr>
          <w:ilvl w:val="0"/>
          <w:numId w:val="0"/>
        </w:numPr>
        <w:ind w:left="4248" w:right="1559" w:firstLine="708"/>
      </w:pPr>
    </w:p>
    <w:p w:rsidR="0030206D" w:rsidRPr="00F14A8A" w:rsidRDefault="006564D6" w:rsidP="00DE69BD">
      <w:pPr>
        <w:pStyle w:val="Nadpis1"/>
      </w:pPr>
      <w:bookmarkStart w:id="9" w:name="_Ref389123070"/>
      <w:r w:rsidRPr="00F14A8A">
        <w:t>Cena za provedenídíla</w:t>
      </w:r>
      <w:bookmarkEnd w:id="9"/>
    </w:p>
    <w:p w:rsidR="003D20BA" w:rsidRPr="00F14A8A" w:rsidRDefault="009A6BC1" w:rsidP="00676F18">
      <w:pPr>
        <w:pStyle w:val="Nadpis2"/>
      </w:pPr>
      <w:r w:rsidRPr="00676F18">
        <w:t>Cena</w:t>
      </w:r>
      <w:r w:rsidRPr="00F14A8A">
        <w:t xml:space="preserve"> za </w:t>
      </w:r>
      <w:r w:rsidRPr="00676F18">
        <w:t>zhotovení předmětu smlouvy je stanovena dohodou smluvních stran na základě cenové nabídky zhotovitele, zpracované na základě projektové dokumentace včetně výkazu výměr předaných objednatelem a činí celkem</w:t>
      </w:r>
      <w:r w:rsidR="000A4DDA" w:rsidRPr="00676F18">
        <w:t>:</w:t>
      </w:r>
    </w:p>
    <w:p w:rsidR="00D63975" w:rsidRPr="007B5538" w:rsidRDefault="00D63975" w:rsidP="007B5538">
      <w:pPr>
        <w:pStyle w:val="Bezmezer"/>
        <w:tabs>
          <w:tab w:val="left" w:pos="3402"/>
        </w:tabs>
      </w:pPr>
      <w:r w:rsidRPr="00D63975">
        <w:rPr>
          <w:rFonts w:eastAsia="Times New Roman"/>
          <w:b/>
          <w:lang w:eastAsia="cs-CZ"/>
        </w:rPr>
        <w:lastRenderedPageBreak/>
        <w:t xml:space="preserve">CENA </w:t>
      </w:r>
      <w:r>
        <w:rPr>
          <w:rFonts w:eastAsia="Times New Roman"/>
          <w:b/>
          <w:lang w:eastAsia="cs-CZ"/>
        </w:rPr>
        <w:t xml:space="preserve">BEZ REZERVY A </w:t>
      </w:r>
      <w:r w:rsidRPr="00D63975">
        <w:rPr>
          <w:rFonts w:eastAsia="Times New Roman"/>
          <w:b/>
          <w:lang w:eastAsia="cs-CZ"/>
        </w:rPr>
        <w:t>BEZ DPH</w:t>
      </w:r>
      <w:r>
        <w:rPr>
          <w:rFonts w:eastAsia="Times New Roman"/>
          <w:b/>
          <w:lang w:eastAsia="cs-CZ"/>
        </w:rPr>
        <w:t>:</w:t>
      </w:r>
      <w:r w:rsidR="0064685A">
        <w:rPr>
          <w:rFonts w:eastAsia="Times New Roman"/>
          <w:lang w:eastAsia="cs-CZ"/>
        </w:rPr>
        <w:tab/>
      </w:r>
      <w:r w:rsidR="0064685A">
        <w:rPr>
          <w:rFonts w:eastAsia="Times New Roman"/>
          <w:lang w:eastAsia="cs-CZ"/>
        </w:rPr>
        <w:tab/>
      </w:r>
      <w:r w:rsidR="007B5538">
        <w:rPr>
          <w:rFonts w:eastAsia="Times New Roman"/>
          <w:lang w:eastAsia="cs-CZ"/>
        </w:rPr>
        <w:tab/>
      </w:r>
      <w:r w:rsidR="007B5538">
        <w:rPr>
          <w:rFonts w:eastAsia="Times New Roman"/>
          <w:lang w:eastAsia="cs-CZ"/>
        </w:rPr>
        <w:tab/>
      </w:r>
      <w:r w:rsidR="007B5538">
        <w:rPr>
          <w:rFonts w:eastAsia="Times New Roman"/>
          <w:lang w:eastAsia="cs-CZ"/>
        </w:rPr>
        <w:tab/>
      </w:r>
      <w:r w:rsidR="00327F86" w:rsidRPr="00C10F87">
        <w:rPr>
          <w:highlight w:val="yellow"/>
        </w:rPr>
        <w:fldChar w:fldCharType="begin">
          <w:ffData>
            <w:name w:val="Text1"/>
            <w:enabled/>
            <w:calcOnExit w:val="0"/>
            <w:textInput/>
          </w:ffData>
        </w:fldChar>
      </w:r>
      <w:r w:rsidR="007B5538"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0014213F" w:rsidRPr="0064685A">
        <w:rPr>
          <w:rFonts w:eastAsia="Times New Roman"/>
          <w:lang w:eastAsia="cs-CZ"/>
        </w:rPr>
        <w:t>,-</w:t>
      </w:r>
      <w:r w:rsidR="00F72F0B" w:rsidRPr="0064685A">
        <w:rPr>
          <w:rFonts w:eastAsia="Times New Roman"/>
          <w:b/>
          <w:lang w:eastAsia="cs-CZ"/>
        </w:rPr>
        <w:t>Kč</w:t>
      </w:r>
    </w:p>
    <w:p w:rsidR="0014213F" w:rsidRDefault="0014213F" w:rsidP="00D63975">
      <w:pPr>
        <w:suppressAutoHyphens/>
        <w:autoSpaceDN w:val="0"/>
        <w:spacing w:after="120" w:line="240" w:lineRule="auto"/>
        <w:textAlignment w:val="baseline"/>
        <w:rPr>
          <w:rFonts w:ascii="Cambria" w:eastAsia="Times New Roman" w:hAnsi="Cambria"/>
          <w:b/>
          <w:szCs w:val="24"/>
          <w:lang w:eastAsia="cs-CZ"/>
        </w:rPr>
      </w:pPr>
    </w:p>
    <w:p w:rsidR="00D63975" w:rsidRPr="007B5538" w:rsidRDefault="0014213F" w:rsidP="007B5538">
      <w:pPr>
        <w:pStyle w:val="Bezmezer"/>
        <w:tabs>
          <w:tab w:val="left" w:pos="3402"/>
        </w:tabs>
      </w:pPr>
      <w:r>
        <w:rPr>
          <w:rFonts w:eastAsia="Times New Roman"/>
          <w:b/>
          <w:lang w:eastAsia="cs-CZ"/>
        </w:rPr>
        <w:t>DPH CENY BEZ REZERVY:</w:t>
      </w:r>
      <w:r w:rsidR="0064685A">
        <w:rPr>
          <w:rFonts w:eastAsia="Times New Roman"/>
          <w:b/>
          <w:lang w:eastAsia="cs-CZ"/>
        </w:rPr>
        <w:tab/>
      </w:r>
      <w:r w:rsidR="0064685A">
        <w:rPr>
          <w:rFonts w:eastAsia="Times New Roman"/>
          <w:b/>
          <w:lang w:eastAsia="cs-CZ"/>
        </w:rPr>
        <w:tab/>
      </w:r>
      <w:r w:rsidR="0064685A">
        <w:rPr>
          <w:rFonts w:eastAsia="Times New Roman"/>
          <w:b/>
          <w:lang w:eastAsia="cs-CZ"/>
        </w:rPr>
        <w:tab/>
      </w:r>
      <w:r w:rsidR="0064685A">
        <w:rPr>
          <w:rFonts w:eastAsia="Times New Roman"/>
          <w:b/>
          <w:lang w:eastAsia="cs-CZ"/>
        </w:rPr>
        <w:tab/>
      </w:r>
      <w:r w:rsidR="007B5538">
        <w:rPr>
          <w:rFonts w:eastAsia="Times New Roman"/>
          <w:b/>
          <w:lang w:eastAsia="cs-CZ"/>
        </w:rPr>
        <w:tab/>
      </w:r>
      <w:r w:rsidR="007B5538">
        <w:rPr>
          <w:rFonts w:eastAsia="Times New Roman"/>
          <w:b/>
          <w:lang w:eastAsia="cs-CZ"/>
        </w:rPr>
        <w:tab/>
      </w:r>
      <w:r w:rsidR="00327F86" w:rsidRPr="00C10F87">
        <w:rPr>
          <w:highlight w:val="yellow"/>
        </w:rPr>
        <w:fldChar w:fldCharType="begin">
          <w:ffData>
            <w:name w:val="Text1"/>
            <w:enabled/>
            <w:calcOnExit w:val="0"/>
            <w:textInput/>
          </w:ffData>
        </w:fldChar>
      </w:r>
      <w:r w:rsidR="007B5538"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007B5538">
        <w:t>,</w:t>
      </w:r>
      <w:r w:rsidR="0064685A" w:rsidRPr="0064685A">
        <w:rPr>
          <w:rFonts w:eastAsia="Times New Roman"/>
          <w:lang w:eastAsia="cs-CZ"/>
        </w:rPr>
        <w:t xml:space="preserve">- </w:t>
      </w:r>
      <w:r w:rsidR="0064685A" w:rsidRPr="0064685A">
        <w:rPr>
          <w:rFonts w:eastAsia="Times New Roman"/>
          <w:b/>
          <w:lang w:eastAsia="cs-CZ"/>
        </w:rPr>
        <w:t>Kč</w:t>
      </w:r>
    </w:p>
    <w:p w:rsidR="0014213F" w:rsidRDefault="0014213F" w:rsidP="00D63975">
      <w:pPr>
        <w:suppressAutoHyphens/>
        <w:autoSpaceDN w:val="0"/>
        <w:spacing w:after="120" w:line="240" w:lineRule="auto"/>
        <w:textAlignment w:val="baseline"/>
        <w:rPr>
          <w:rFonts w:ascii="Cambria" w:eastAsia="Times New Roman" w:hAnsi="Cambria"/>
          <w:b/>
          <w:szCs w:val="24"/>
          <w:lang w:eastAsia="cs-CZ"/>
        </w:rPr>
      </w:pPr>
    </w:p>
    <w:p w:rsidR="00D63975" w:rsidRDefault="00D63975" w:rsidP="00526E4C">
      <w:pPr>
        <w:suppressAutoHyphens/>
        <w:autoSpaceDN w:val="0"/>
        <w:spacing w:after="120" w:line="240" w:lineRule="auto"/>
        <w:textAlignment w:val="baseline"/>
        <w:rPr>
          <w:rFonts w:ascii="Cambria" w:eastAsia="Times New Roman" w:hAnsi="Cambria"/>
          <w:b/>
          <w:szCs w:val="24"/>
          <w:lang w:eastAsia="cs-CZ"/>
        </w:rPr>
      </w:pPr>
      <w:r w:rsidRPr="00D63975">
        <w:rPr>
          <w:rFonts w:ascii="Cambria" w:eastAsia="Times New Roman" w:hAnsi="Cambria"/>
          <w:b/>
          <w:szCs w:val="24"/>
          <w:lang w:eastAsia="cs-CZ"/>
        </w:rPr>
        <w:t>ROZPOČTOVÁ REZERVA</w:t>
      </w:r>
      <w:r w:rsidR="00526E4C">
        <w:rPr>
          <w:rFonts w:ascii="Cambria" w:eastAsia="Times New Roman" w:hAnsi="Cambria"/>
          <w:b/>
          <w:szCs w:val="24"/>
          <w:lang w:eastAsia="cs-CZ"/>
        </w:rPr>
        <w:t xml:space="preserve"> BEZ DPH</w:t>
      </w:r>
      <w:r w:rsidRPr="00D63975">
        <w:rPr>
          <w:rFonts w:ascii="Cambria" w:eastAsia="Times New Roman" w:hAnsi="Cambria"/>
          <w:b/>
          <w:szCs w:val="24"/>
          <w:lang w:eastAsia="cs-CZ"/>
        </w:rPr>
        <w:t>:</w:t>
      </w:r>
      <w:r w:rsidRPr="00D63975">
        <w:rPr>
          <w:rFonts w:ascii="Cambria" w:eastAsia="Times New Roman" w:hAnsi="Cambria"/>
          <w:szCs w:val="24"/>
          <w:lang w:eastAsia="cs-CZ"/>
        </w:rPr>
        <w:tab/>
      </w:r>
      <w:r w:rsidRPr="00D63975">
        <w:rPr>
          <w:rFonts w:ascii="Cambria" w:eastAsia="Times New Roman" w:hAnsi="Cambria"/>
          <w:szCs w:val="24"/>
          <w:lang w:eastAsia="cs-CZ"/>
        </w:rPr>
        <w:tab/>
      </w:r>
      <w:r w:rsidRPr="00D63975">
        <w:rPr>
          <w:rFonts w:ascii="Cambria" w:eastAsia="Times New Roman" w:hAnsi="Cambria"/>
          <w:szCs w:val="24"/>
          <w:lang w:eastAsia="cs-CZ"/>
        </w:rPr>
        <w:tab/>
      </w:r>
      <w:r w:rsidRPr="00D63975">
        <w:rPr>
          <w:rFonts w:ascii="Cambria" w:eastAsia="Times New Roman" w:hAnsi="Cambria"/>
          <w:szCs w:val="24"/>
          <w:lang w:eastAsia="cs-CZ"/>
        </w:rPr>
        <w:tab/>
      </w:r>
      <w:r w:rsidR="00327F86" w:rsidRPr="00C10F87">
        <w:rPr>
          <w:highlight w:val="yellow"/>
        </w:rPr>
        <w:fldChar w:fldCharType="begin">
          <w:ffData>
            <w:name w:val="Text1"/>
            <w:enabled/>
            <w:calcOnExit w:val="0"/>
            <w:textInput/>
          </w:ffData>
        </w:fldChar>
      </w:r>
      <w:r w:rsidR="000B169D"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Pr="00D63975">
        <w:rPr>
          <w:rFonts w:ascii="Cambria" w:eastAsia="Times New Roman" w:hAnsi="Cambria"/>
          <w:b/>
          <w:szCs w:val="24"/>
          <w:lang w:eastAsia="cs-CZ"/>
        </w:rPr>
        <w:t>,- Kč</w:t>
      </w:r>
    </w:p>
    <w:p w:rsidR="000B169D" w:rsidRPr="00F92AE0" w:rsidRDefault="000B169D" w:rsidP="000B169D">
      <w:pPr>
        <w:suppressAutoHyphens/>
        <w:autoSpaceDN w:val="0"/>
        <w:spacing w:after="120" w:line="240" w:lineRule="auto"/>
        <w:textAlignment w:val="baseline"/>
        <w:rPr>
          <w:rFonts w:ascii="Cambria" w:eastAsia="Times New Roman" w:hAnsi="Cambria"/>
          <w:szCs w:val="24"/>
          <w:lang w:eastAsia="cs-CZ"/>
        </w:rPr>
      </w:pPr>
      <w:r w:rsidRPr="00F92AE0">
        <w:rPr>
          <w:rFonts w:ascii="Cambria" w:eastAsia="Times New Roman" w:hAnsi="Cambria"/>
          <w:szCs w:val="24"/>
          <w:lang w:eastAsia="cs-CZ"/>
        </w:rPr>
        <w:t>(5 % z ceny bez rezervy</w:t>
      </w:r>
      <w:r>
        <w:rPr>
          <w:rFonts w:ascii="Cambria" w:eastAsia="Times New Roman" w:hAnsi="Cambria"/>
          <w:szCs w:val="24"/>
          <w:lang w:eastAsia="cs-CZ"/>
        </w:rPr>
        <w:t xml:space="preserve"> a</w:t>
      </w:r>
      <w:r w:rsidRPr="00F92AE0">
        <w:rPr>
          <w:rFonts w:ascii="Cambria" w:eastAsia="Times New Roman" w:hAnsi="Cambria"/>
          <w:szCs w:val="24"/>
          <w:lang w:eastAsia="cs-CZ"/>
        </w:rPr>
        <w:t xml:space="preserve"> bez DPH)</w:t>
      </w:r>
    </w:p>
    <w:p w:rsidR="00526E4C" w:rsidRDefault="00526E4C" w:rsidP="00D63975">
      <w:pPr>
        <w:suppressAutoHyphens/>
        <w:autoSpaceDN w:val="0"/>
        <w:spacing w:after="120" w:line="240" w:lineRule="auto"/>
        <w:textAlignment w:val="baseline"/>
        <w:rPr>
          <w:rFonts w:ascii="Cambria" w:eastAsia="Times New Roman" w:hAnsi="Cambria"/>
          <w:b/>
          <w:szCs w:val="24"/>
          <w:lang w:eastAsia="cs-CZ"/>
        </w:rPr>
      </w:pPr>
    </w:p>
    <w:p w:rsidR="00526E4C" w:rsidRDefault="00526E4C" w:rsidP="00D63975">
      <w:pPr>
        <w:suppressAutoHyphens/>
        <w:autoSpaceDN w:val="0"/>
        <w:spacing w:after="120" w:line="240" w:lineRule="auto"/>
        <w:textAlignment w:val="baseline"/>
        <w:rPr>
          <w:rFonts w:ascii="Cambria" w:eastAsia="Times New Roman" w:hAnsi="Cambria"/>
          <w:b/>
          <w:szCs w:val="24"/>
          <w:lang w:eastAsia="cs-CZ"/>
        </w:rPr>
      </w:pPr>
      <w:r>
        <w:rPr>
          <w:rFonts w:ascii="Cambria" w:eastAsia="Times New Roman" w:hAnsi="Cambria"/>
          <w:b/>
          <w:szCs w:val="24"/>
          <w:lang w:eastAsia="cs-CZ"/>
        </w:rPr>
        <w:t>DPH REZERVY:</w:t>
      </w:r>
      <w:r>
        <w:rPr>
          <w:rFonts w:ascii="Cambria" w:eastAsia="Times New Roman" w:hAnsi="Cambria"/>
          <w:b/>
          <w:szCs w:val="24"/>
          <w:lang w:eastAsia="cs-CZ"/>
        </w:rPr>
        <w:tab/>
      </w:r>
      <w:r>
        <w:rPr>
          <w:rFonts w:ascii="Cambria" w:eastAsia="Times New Roman" w:hAnsi="Cambria"/>
          <w:b/>
          <w:szCs w:val="24"/>
          <w:lang w:eastAsia="cs-CZ"/>
        </w:rPr>
        <w:tab/>
      </w:r>
      <w:r>
        <w:rPr>
          <w:rFonts w:ascii="Cambria" w:eastAsia="Times New Roman" w:hAnsi="Cambria"/>
          <w:b/>
          <w:szCs w:val="24"/>
          <w:lang w:eastAsia="cs-CZ"/>
        </w:rPr>
        <w:tab/>
      </w:r>
      <w:r>
        <w:rPr>
          <w:rFonts w:ascii="Cambria" w:eastAsia="Times New Roman" w:hAnsi="Cambria"/>
          <w:b/>
          <w:szCs w:val="24"/>
          <w:lang w:eastAsia="cs-CZ"/>
        </w:rPr>
        <w:tab/>
      </w:r>
      <w:r>
        <w:rPr>
          <w:rFonts w:ascii="Cambria" w:eastAsia="Times New Roman" w:hAnsi="Cambria"/>
          <w:b/>
          <w:szCs w:val="24"/>
          <w:lang w:eastAsia="cs-CZ"/>
        </w:rPr>
        <w:tab/>
      </w:r>
      <w:r>
        <w:rPr>
          <w:rFonts w:ascii="Cambria" w:eastAsia="Times New Roman" w:hAnsi="Cambria"/>
          <w:b/>
          <w:szCs w:val="24"/>
          <w:lang w:eastAsia="cs-CZ"/>
        </w:rPr>
        <w:tab/>
      </w:r>
      <w:r>
        <w:rPr>
          <w:rFonts w:ascii="Cambria" w:eastAsia="Times New Roman" w:hAnsi="Cambria"/>
          <w:b/>
          <w:szCs w:val="24"/>
          <w:lang w:eastAsia="cs-CZ"/>
        </w:rPr>
        <w:tab/>
      </w:r>
      <w:r w:rsidR="00327F86" w:rsidRPr="00C10F87">
        <w:rPr>
          <w:highlight w:val="yellow"/>
        </w:rPr>
        <w:fldChar w:fldCharType="begin">
          <w:ffData>
            <w:name w:val="Text1"/>
            <w:enabled/>
            <w:calcOnExit w:val="0"/>
            <w:textInput/>
          </w:ffData>
        </w:fldChar>
      </w:r>
      <w:r w:rsidR="000B169D"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Pr>
          <w:rFonts w:ascii="Cambria" w:eastAsia="Times New Roman" w:hAnsi="Cambria"/>
          <w:b/>
          <w:szCs w:val="24"/>
          <w:lang w:eastAsia="cs-CZ"/>
        </w:rPr>
        <w:t>,- Kč</w:t>
      </w:r>
    </w:p>
    <w:p w:rsidR="00526E4C" w:rsidRDefault="00526E4C" w:rsidP="00D63975">
      <w:pPr>
        <w:suppressAutoHyphens/>
        <w:autoSpaceDN w:val="0"/>
        <w:spacing w:after="120" w:line="240" w:lineRule="auto"/>
        <w:textAlignment w:val="baseline"/>
        <w:rPr>
          <w:rFonts w:ascii="Cambria" w:eastAsia="Times New Roman" w:hAnsi="Cambria"/>
          <w:b/>
          <w:szCs w:val="24"/>
          <w:lang w:eastAsia="cs-CZ"/>
        </w:rPr>
      </w:pPr>
    </w:p>
    <w:p w:rsidR="00526E4C" w:rsidRPr="00526E4C" w:rsidRDefault="00526E4C" w:rsidP="00D63975">
      <w:pPr>
        <w:suppressAutoHyphens/>
        <w:autoSpaceDN w:val="0"/>
        <w:spacing w:after="120" w:line="240" w:lineRule="auto"/>
        <w:textAlignment w:val="baseline"/>
        <w:rPr>
          <w:rFonts w:ascii="Cambria" w:eastAsia="Times New Roman" w:hAnsi="Cambria"/>
          <w:b/>
          <w:szCs w:val="24"/>
          <w:lang w:eastAsia="cs-CZ"/>
        </w:rPr>
      </w:pPr>
      <w:r w:rsidRPr="00D63975">
        <w:rPr>
          <w:rFonts w:ascii="Cambria" w:eastAsia="Times New Roman" w:hAnsi="Cambria"/>
          <w:b/>
          <w:szCs w:val="24"/>
          <w:lang w:eastAsia="cs-CZ"/>
        </w:rPr>
        <w:t>ROZPOČTOVÁ REZERVA</w:t>
      </w:r>
      <w:r>
        <w:rPr>
          <w:rFonts w:ascii="Cambria" w:eastAsia="Times New Roman" w:hAnsi="Cambria"/>
          <w:b/>
          <w:szCs w:val="24"/>
          <w:lang w:eastAsia="cs-CZ"/>
        </w:rPr>
        <w:t xml:space="preserve"> VČETNĚ DPH</w:t>
      </w:r>
      <w:r w:rsidRPr="00D63975">
        <w:rPr>
          <w:rFonts w:ascii="Cambria" w:eastAsia="Times New Roman" w:hAnsi="Cambria"/>
          <w:b/>
          <w:szCs w:val="24"/>
          <w:lang w:eastAsia="cs-CZ"/>
        </w:rPr>
        <w:t>:</w:t>
      </w:r>
      <w:r>
        <w:rPr>
          <w:rFonts w:ascii="Cambria" w:eastAsia="Times New Roman" w:hAnsi="Cambria"/>
          <w:szCs w:val="24"/>
          <w:lang w:eastAsia="cs-CZ"/>
        </w:rPr>
        <w:tab/>
      </w:r>
      <w:r>
        <w:rPr>
          <w:rFonts w:ascii="Cambria" w:eastAsia="Times New Roman" w:hAnsi="Cambria"/>
          <w:szCs w:val="24"/>
          <w:lang w:eastAsia="cs-CZ"/>
        </w:rPr>
        <w:tab/>
      </w:r>
      <w:r>
        <w:rPr>
          <w:rFonts w:ascii="Cambria" w:eastAsia="Times New Roman" w:hAnsi="Cambria"/>
          <w:szCs w:val="24"/>
          <w:lang w:eastAsia="cs-CZ"/>
        </w:rPr>
        <w:tab/>
      </w:r>
      <w:r>
        <w:rPr>
          <w:rFonts w:ascii="Cambria" w:eastAsia="Times New Roman" w:hAnsi="Cambria"/>
          <w:szCs w:val="24"/>
          <w:lang w:eastAsia="cs-CZ"/>
        </w:rPr>
        <w:tab/>
      </w:r>
      <w:r w:rsidR="00327F86" w:rsidRPr="00C10F87">
        <w:rPr>
          <w:highlight w:val="yellow"/>
        </w:rPr>
        <w:fldChar w:fldCharType="begin">
          <w:ffData>
            <w:name w:val="Text1"/>
            <w:enabled/>
            <w:calcOnExit w:val="0"/>
            <w:textInput/>
          </w:ffData>
        </w:fldChar>
      </w:r>
      <w:r w:rsidR="000B169D"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Pr="00D63975">
        <w:rPr>
          <w:rFonts w:ascii="Cambria" w:eastAsia="Times New Roman" w:hAnsi="Cambria"/>
          <w:b/>
          <w:szCs w:val="24"/>
          <w:lang w:eastAsia="cs-CZ"/>
        </w:rPr>
        <w:t>,- Kč</w:t>
      </w:r>
    </w:p>
    <w:p w:rsidR="00D63975" w:rsidRDefault="00D63975" w:rsidP="00F72F0B">
      <w:pPr>
        <w:suppressAutoHyphens/>
        <w:autoSpaceDN w:val="0"/>
        <w:spacing w:after="120" w:line="240" w:lineRule="auto"/>
        <w:textAlignment w:val="baseline"/>
        <w:rPr>
          <w:rFonts w:ascii="Cambria" w:eastAsia="Times New Roman" w:hAnsi="Cambria"/>
          <w:szCs w:val="24"/>
          <w:lang w:eastAsia="cs-CZ"/>
        </w:rPr>
      </w:pPr>
    </w:p>
    <w:p w:rsidR="00F72F0B" w:rsidRPr="007B5538" w:rsidRDefault="00F72F0B" w:rsidP="007B5538">
      <w:pPr>
        <w:pStyle w:val="Bezmezer"/>
        <w:tabs>
          <w:tab w:val="left" w:pos="3402"/>
        </w:tabs>
      </w:pPr>
      <w:r w:rsidRPr="00D63975">
        <w:rPr>
          <w:rFonts w:eastAsia="Times New Roman"/>
          <w:b/>
          <w:lang w:eastAsia="cs-CZ"/>
        </w:rPr>
        <w:t>DPH</w:t>
      </w:r>
      <w:r w:rsidR="0064685A">
        <w:rPr>
          <w:rFonts w:eastAsia="Times New Roman"/>
          <w:b/>
          <w:lang w:eastAsia="cs-CZ"/>
        </w:rPr>
        <w:t xml:space="preserve"> CENY VČETNĚ REZERVY</w:t>
      </w:r>
      <w:r w:rsidR="00526E4C">
        <w:rPr>
          <w:rFonts w:eastAsia="Times New Roman"/>
          <w:b/>
          <w:lang w:eastAsia="cs-CZ"/>
        </w:rPr>
        <w:t>:</w:t>
      </w:r>
      <w:r w:rsidR="0064685A">
        <w:rPr>
          <w:rFonts w:eastAsia="Times New Roman"/>
          <w:b/>
          <w:lang w:eastAsia="cs-CZ"/>
        </w:rPr>
        <w:tab/>
      </w:r>
      <w:r w:rsidR="007B5538">
        <w:rPr>
          <w:rFonts w:eastAsia="Times New Roman"/>
          <w:b/>
          <w:lang w:eastAsia="cs-CZ"/>
        </w:rPr>
        <w:tab/>
      </w:r>
      <w:r w:rsidR="007B5538">
        <w:rPr>
          <w:rFonts w:eastAsia="Times New Roman"/>
          <w:b/>
          <w:lang w:eastAsia="cs-CZ"/>
        </w:rPr>
        <w:tab/>
      </w:r>
      <w:r w:rsidR="007B5538">
        <w:rPr>
          <w:rFonts w:eastAsia="Times New Roman"/>
          <w:b/>
          <w:lang w:eastAsia="cs-CZ"/>
        </w:rPr>
        <w:tab/>
      </w:r>
      <w:r w:rsidR="007B5538">
        <w:rPr>
          <w:rFonts w:eastAsia="Times New Roman"/>
          <w:b/>
          <w:lang w:eastAsia="cs-CZ"/>
        </w:rPr>
        <w:tab/>
      </w:r>
      <w:r w:rsidR="007B5538">
        <w:rPr>
          <w:rFonts w:eastAsia="Times New Roman"/>
          <w:b/>
          <w:lang w:eastAsia="cs-CZ"/>
        </w:rPr>
        <w:tab/>
      </w:r>
      <w:r w:rsidR="00327F86" w:rsidRPr="00C10F87">
        <w:rPr>
          <w:highlight w:val="yellow"/>
        </w:rPr>
        <w:fldChar w:fldCharType="begin">
          <w:ffData>
            <w:name w:val="Text1"/>
            <w:enabled/>
            <w:calcOnExit w:val="0"/>
            <w:textInput/>
          </w:ffData>
        </w:fldChar>
      </w:r>
      <w:r w:rsidR="007B5538"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007B5538">
        <w:t>,</w:t>
      </w:r>
      <w:r w:rsidR="0064685A" w:rsidRPr="0064685A">
        <w:rPr>
          <w:rFonts w:eastAsia="Times New Roman"/>
          <w:lang w:eastAsia="cs-CZ"/>
        </w:rPr>
        <w:t xml:space="preserve">- </w:t>
      </w:r>
      <w:r w:rsidR="0064685A" w:rsidRPr="0064685A">
        <w:rPr>
          <w:rFonts w:eastAsia="Times New Roman"/>
          <w:b/>
          <w:lang w:eastAsia="cs-CZ"/>
        </w:rPr>
        <w:t>Kč</w:t>
      </w:r>
    </w:p>
    <w:p w:rsidR="00D63975" w:rsidRPr="00BE34F8" w:rsidRDefault="00D63975" w:rsidP="00F72F0B">
      <w:pPr>
        <w:suppressAutoHyphens/>
        <w:autoSpaceDN w:val="0"/>
        <w:spacing w:after="120" w:line="240" w:lineRule="auto"/>
        <w:textAlignment w:val="baseline"/>
        <w:rPr>
          <w:rFonts w:ascii="Cambria" w:eastAsia="Times New Roman" w:hAnsi="Cambria"/>
          <w:szCs w:val="24"/>
          <w:lang w:eastAsia="cs-CZ"/>
        </w:rPr>
      </w:pPr>
    </w:p>
    <w:p w:rsidR="00F72F0B" w:rsidRPr="007B5538" w:rsidRDefault="00D63975" w:rsidP="007B5538">
      <w:pPr>
        <w:pStyle w:val="Bezmezer"/>
        <w:tabs>
          <w:tab w:val="left" w:pos="3402"/>
        </w:tabs>
      </w:pPr>
      <w:r w:rsidRPr="00D63975">
        <w:rPr>
          <w:rFonts w:eastAsia="Times New Roman"/>
          <w:b/>
          <w:lang w:eastAsia="cs-CZ"/>
        </w:rPr>
        <w:t>CENA VČ</w:t>
      </w:r>
      <w:r w:rsidR="0064685A">
        <w:rPr>
          <w:rFonts w:eastAsia="Times New Roman"/>
          <w:b/>
          <w:lang w:eastAsia="cs-CZ"/>
        </w:rPr>
        <w:t>ETNĚ</w:t>
      </w:r>
      <w:r w:rsidRPr="00D63975">
        <w:rPr>
          <w:rFonts w:eastAsia="Times New Roman"/>
          <w:b/>
          <w:lang w:eastAsia="cs-CZ"/>
        </w:rPr>
        <w:t> DPH</w:t>
      </w:r>
      <w:r>
        <w:rPr>
          <w:rFonts w:eastAsia="Times New Roman"/>
          <w:b/>
          <w:lang w:eastAsia="cs-CZ"/>
        </w:rPr>
        <w:t xml:space="preserve"> A REZERVY</w:t>
      </w:r>
      <w:r w:rsidR="00526E4C">
        <w:rPr>
          <w:rFonts w:eastAsia="Times New Roman"/>
          <w:b/>
          <w:lang w:eastAsia="cs-CZ"/>
        </w:rPr>
        <w:t xml:space="preserve"> VČETNĚ DPH</w:t>
      </w:r>
      <w:r w:rsidR="0064685A">
        <w:rPr>
          <w:rFonts w:eastAsia="Times New Roman"/>
          <w:b/>
          <w:lang w:eastAsia="cs-CZ"/>
        </w:rPr>
        <w:t>:</w:t>
      </w:r>
      <w:r w:rsidR="007B5538">
        <w:rPr>
          <w:rFonts w:eastAsia="Times New Roman"/>
          <w:b/>
          <w:lang w:eastAsia="cs-CZ"/>
        </w:rPr>
        <w:tab/>
      </w:r>
      <w:r w:rsidR="007B5538">
        <w:rPr>
          <w:rFonts w:eastAsia="Times New Roman"/>
          <w:b/>
          <w:lang w:eastAsia="cs-CZ"/>
        </w:rPr>
        <w:tab/>
      </w:r>
      <w:r w:rsidR="007B5538">
        <w:rPr>
          <w:rFonts w:eastAsia="Times New Roman"/>
          <w:b/>
          <w:lang w:eastAsia="cs-CZ"/>
        </w:rPr>
        <w:tab/>
      </w:r>
      <w:r w:rsidR="00327F86" w:rsidRPr="00C10F87">
        <w:rPr>
          <w:highlight w:val="yellow"/>
        </w:rPr>
        <w:fldChar w:fldCharType="begin">
          <w:ffData>
            <w:name w:val="Text1"/>
            <w:enabled/>
            <w:calcOnExit w:val="0"/>
            <w:textInput/>
          </w:ffData>
        </w:fldChar>
      </w:r>
      <w:r w:rsidR="007B5538"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0064685A" w:rsidRPr="0064685A">
        <w:rPr>
          <w:rFonts w:eastAsia="Times New Roman"/>
          <w:lang w:eastAsia="cs-CZ"/>
        </w:rPr>
        <w:t xml:space="preserve">,- </w:t>
      </w:r>
      <w:r w:rsidR="0064685A" w:rsidRPr="0064685A">
        <w:rPr>
          <w:rFonts w:eastAsia="Times New Roman"/>
          <w:b/>
          <w:lang w:eastAsia="cs-CZ"/>
        </w:rPr>
        <w:t>Kč</w:t>
      </w:r>
    </w:p>
    <w:p w:rsidR="00BE34F8" w:rsidRPr="00BE34F8" w:rsidRDefault="00BE34F8" w:rsidP="00BE34F8">
      <w:pPr>
        <w:suppressAutoHyphens/>
        <w:autoSpaceDN w:val="0"/>
        <w:spacing w:after="120" w:line="240" w:lineRule="auto"/>
        <w:textAlignment w:val="baseline"/>
        <w:rPr>
          <w:rFonts w:ascii="Cambria" w:eastAsia="Times New Roman" w:hAnsi="Cambria"/>
          <w:szCs w:val="24"/>
          <w:lang w:eastAsia="cs-CZ"/>
        </w:rPr>
      </w:pPr>
    </w:p>
    <w:p w:rsidR="000469E5" w:rsidRPr="00F14A8A" w:rsidRDefault="000469E5" w:rsidP="000469E5">
      <w:pPr>
        <w:pStyle w:val="Nadpis2"/>
        <w:numPr>
          <w:ilvl w:val="0"/>
          <w:numId w:val="0"/>
        </w:numPr>
      </w:pPr>
      <w:r w:rsidRPr="00F14A8A">
        <w:t>(dále též „Cena za provedení díla“</w:t>
      </w:r>
      <w:r w:rsidR="00FF2DD9" w:rsidRPr="00F14A8A">
        <w:t xml:space="preserve"> nebo „Cena díla“</w:t>
      </w:r>
      <w:r w:rsidRPr="00F14A8A">
        <w:t xml:space="preserve">) </w:t>
      </w:r>
    </w:p>
    <w:p w:rsidR="006C4A5D" w:rsidRPr="00F14A8A" w:rsidRDefault="006C4A5D" w:rsidP="00676F18">
      <w:pPr>
        <w:pStyle w:val="Nadpis2"/>
      </w:pPr>
      <w:r w:rsidRPr="00F14A8A">
        <w:t>Tato cena</w:t>
      </w:r>
      <w:r w:rsidR="00BD2ACD" w:rsidRPr="00F14A8A">
        <w:t>,</w:t>
      </w:r>
      <w:r w:rsidRPr="00F14A8A">
        <w:t xml:space="preserve"> vztahující se k předmětu díla jeho rozsahu a způsobu provedení, tak, j</w:t>
      </w:r>
      <w:r w:rsidR="00FF2DD9" w:rsidRPr="00F14A8A">
        <w:t xml:space="preserve">ak je </w:t>
      </w:r>
      <w:r w:rsidR="00FF2DD9" w:rsidRPr="00676F18">
        <w:t>sjednáno</w:t>
      </w:r>
      <w:r w:rsidR="00FF2DD9" w:rsidRPr="00F14A8A">
        <w:t xml:space="preserve"> v době </w:t>
      </w:r>
      <w:r w:rsidR="00FF2DD9" w:rsidRPr="00676F18">
        <w:t>uzavření</w:t>
      </w:r>
      <w:r w:rsidR="00FF2DD9" w:rsidRPr="00F14A8A">
        <w:t xml:space="preserve"> S</w:t>
      </w:r>
      <w:r w:rsidRPr="00F14A8A">
        <w:t xml:space="preserve">mlouvy, byla sjednána jako cena nejvýše přípustná, která je překročitelná pouze v případě změny právních předpisů ovlivňujících </w:t>
      </w:r>
      <w:r w:rsidR="00FF2DD9" w:rsidRPr="00F14A8A">
        <w:t>výši DPH u ceny sjednané S</w:t>
      </w:r>
      <w:r w:rsidRPr="00F14A8A">
        <w:t>mlouvou</w:t>
      </w:r>
    </w:p>
    <w:p w:rsidR="00597FC9" w:rsidRPr="00F14A8A" w:rsidRDefault="006C4A5D" w:rsidP="00676F18">
      <w:pPr>
        <w:pStyle w:val="Nadpis2"/>
      </w:pPr>
      <w:r w:rsidRPr="00F14A8A">
        <w:t xml:space="preserve">Obě smluvní strany se vzájemně dohodly, že dílčím zdanitelným plněním jsou práce skutečně provedené v příslušném měsíci a za datum uskutečnění dílčího zdanitelného plnění prohlašují poslední den kalendářního měsíce. </w:t>
      </w:r>
      <w:r w:rsidR="00FF2DD9" w:rsidRPr="00F14A8A">
        <w:t xml:space="preserve">Obě smluvní strany se vzájemně dohodly, že zdanitelným plněním jsou celkové práce provedené na díle po provedení a převzetí díla. </w:t>
      </w:r>
    </w:p>
    <w:p w:rsidR="006C4A5D" w:rsidRPr="00676F18" w:rsidRDefault="006C4A5D" w:rsidP="00676F18">
      <w:pPr>
        <w:pStyle w:val="Nadpis2"/>
      </w:pPr>
      <w:r w:rsidRPr="00676F18">
        <w:t>Po ukončení ka</w:t>
      </w:r>
      <w:r w:rsidR="00F72EDF" w:rsidRPr="00676F18">
        <w:t>ž</w:t>
      </w:r>
      <w:r w:rsidRPr="00676F18">
        <w:t>dého kalendářního měsíce</w:t>
      </w:r>
      <w:r w:rsidR="007D3FF5" w:rsidRPr="00676F18">
        <w:t xml:space="preserve"> předá Z</w:t>
      </w:r>
      <w:r w:rsidR="00AA28B1" w:rsidRPr="00676F18">
        <w:t>hotovitel O</w:t>
      </w:r>
      <w:r w:rsidRPr="00676F18">
        <w:t>bjednateli daňový doklad</w:t>
      </w:r>
      <w:r w:rsidR="00A56229" w:rsidRPr="00676F18">
        <w:t xml:space="preserve"> (fakturu)</w:t>
      </w:r>
      <w:r w:rsidR="002E49FC" w:rsidRPr="00676F18">
        <w:t>,</w:t>
      </w:r>
      <w:r w:rsidRPr="00676F18">
        <w:t xml:space="preserve"> k</w:t>
      </w:r>
      <w:r w:rsidR="002E49FC" w:rsidRPr="00676F18">
        <w:t> </w:t>
      </w:r>
      <w:r w:rsidRPr="00676F18">
        <w:t>němu</w:t>
      </w:r>
      <w:r w:rsidR="00F72EDF" w:rsidRPr="00676F18">
        <w:t>ž</w:t>
      </w:r>
      <w:r w:rsidRPr="00676F18">
        <w:t xml:space="preserve"> musí být připojen zjišťovací protokol – soupis prací a dodávek provedených v daném měsíci v členění po polo</w:t>
      </w:r>
      <w:r w:rsidR="00F72EDF" w:rsidRPr="00676F18">
        <w:t>ž</w:t>
      </w:r>
      <w:r w:rsidR="00597FC9" w:rsidRPr="00676F18">
        <w:t>kách dle výkazu výměr oceněný v </w:t>
      </w:r>
      <w:r w:rsidR="00F72EDF" w:rsidRPr="00676F18">
        <w:t>s</w:t>
      </w:r>
      <w:r w:rsidR="007E6027" w:rsidRPr="00676F18">
        <w:t>ouladu se S</w:t>
      </w:r>
      <w:r w:rsidRPr="00676F18">
        <w:t xml:space="preserve">mlouvou odsouhlasený </w:t>
      </w:r>
      <w:r w:rsidR="002E49FC" w:rsidRPr="00676F18">
        <w:t>Technickým</w:t>
      </w:r>
      <w:r w:rsidRPr="00676F18">
        <w:t xml:space="preserve"> dozorem </w:t>
      </w:r>
      <w:r w:rsidR="00F72EDF" w:rsidRPr="00676F18">
        <w:t>O</w:t>
      </w:r>
      <w:r w:rsidRPr="00676F18">
        <w:t>bjednatele. Zhotovitel je oprávněn účtovat daňovým dokladem za příslušné období pouze práce a dod</w:t>
      </w:r>
      <w:r w:rsidR="00597FC9" w:rsidRPr="00676F18">
        <w:t>ávky v </w:t>
      </w:r>
      <w:r w:rsidRPr="00676F18">
        <w:t>rozsahu odsouhlaseném technickým dozorem. Cenu neods</w:t>
      </w:r>
      <w:r w:rsidR="007D3FF5" w:rsidRPr="00676F18">
        <w:t>ouhlasených prací a dodávek je Z</w:t>
      </w:r>
      <w:r w:rsidRPr="00676F18">
        <w:t>hotovitel oprávněn účtovat jen po dohodě s</w:t>
      </w:r>
      <w:r w:rsidR="002E49FC" w:rsidRPr="00676F18">
        <w:t> </w:t>
      </w:r>
      <w:r w:rsidR="00AA28B1" w:rsidRPr="00676F18">
        <w:t>O</w:t>
      </w:r>
      <w:r w:rsidRPr="00676F18">
        <w:t>bjednatelem, jinak na základě pravomocného soudního rozhod</w:t>
      </w:r>
      <w:r w:rsidR="00597FC9" w:rsidRPr="00676F18">
        <w:t>nutí, které potvrdí jeho nárok.</w:t>
      </w:r>
    </w:p>
    <w:p w:rsidR="006C4A5D" w:rsidRPr="00676F18" w:rsidRDefault="006C4A5D" w:rsidP="00676F18">
      <w:pPr>
        <w:pStyle w:val="Nadpis2"/>
      </w:pPr>
      <w:r w:rsidRPr="00676F18">
        <w:lastRenderedPageBreak/>
        <w:t>Daňový doklad bude obsahovat pojmové nále</w:t>
      </w:r>
      <w:r w:rsidR="00F72EDF" w:rsidRPr="00676F18">
        <w:t>ž</w:t>
      </w:r>
      <w:r w:rsidRPr="00676F18">
        <w:t>itosti daňového dokladu stan</w:t>
      </w:r>
      <w:r w:rsidR="00597FC9" w:rsidRPr="00676F18">
        <w:t xml:space="preserve">ovené zákonem č. 235/2004 Sb., </w:t>
      </w:r>
      <w:r w:rsidRPr="00676F18">
        <w:t>o dani z přidané hodnoty</w:t>
      </w:r>
      <w:r w:rsidR="00597FC9" w:rsidRPr="00676F18">
        <w:t xml:space="preserve">, </w:t>
      </w:r>
      <w:r w:rsidR="007C47E5" w:rsidRPr="00676F18">
        <w:t>ve</w:t>
      </w:r>
      <w:r w:rsidR="00597FC9" w:rsidRPr="00676F18">
        <w:t xml:space="preserve"> znění</w:t>
      </w:r>
      <w:r w:rsidR="007C47E5" w:rsidRPr="00676F18">
        <w:t xml:space="preserve"> pozdějších předpisů</w:t>
      </w:r>
      <w:r w:rsidR="00597FC9" w:rsidRPr="00676F18">
        <w:t>, a zákonem č. 563/1991 Sb.,</w:t>
      </w:r>
      <w:r w:rsidRPr="00676F18">
        <w:t xml:space="preserve"> o účetnictví, </w:t>
      </w:r>
      <w:r w:rsidR="007C47E5" w:rsidRPr="00676F18">
        <w:t>ve</w:t>
      </w:r>
      <w:r w:rsidRPr="00676F18">
        <w:t xml:space="preserve"> znění</w:t>
      </w:r>
      <w:r w:rsidR="007C47E5" w:rsidRPr="00676F18">
        <w:t xml:space="preserve"> pozdějších předpisů</w:t>
      </w:r>
      <w:r w:rsidRPr="00676F18">
        <w:t xml:space="preserve">. V </w:t>
      </w:r>
      <w:r w:rsidR="00F72EDF" w:rsidRPr="00676F18">
        <w:t>p</w:t>
      </w:r>
      <w:r w:rsidRPr="00676F18">
        <w:t xml:space="preserve">řípadě, </w:t>
      </w:r>
      <w:r w:rsidR="00F72EDF" w:rsidRPr="00676F18">
        <w:t>ž</w:t>
      </w:r>
      <w:r w:rsidRPr="00676F18">
        <w:t>e daňový doklad nebude obsahovat spr</w:t>
      </w:r>
      <w:r w:rsidR="00AA28B1" w:rsidRPr="00676F18">
        <w:t>ávné údaje či bude neúplný, je O</w:t>
      </w:r>
      <w:r w:rsidRPr="00676F18">
        <w:t>bjednatel oprávněn daňový doklad vrátit ve</w:t>
      </w:r>
      <w:r w:rsidR="00FF2DD9" w:rsidRPr="00676F18">
        <w:t xml:space="preserve"> lhůtě do data jeho splatnosti Z</w:t>
      </w:r>
      <w:r w:rsidRPr="00676F18">
        <w:t>hotoviteli. Zhotovitel je povinen takový daňový doklad opravit, event</w:t>
      </w:r>
      <w:r w:rsidR="00597FC9" w:rsidRPr="00676F18">
        <w:t>. vystavit nový daňový doklad. L</w:t>
      </w:r>
      <w:r w:rsidRPr="00676F18">
        <w:t>hůta splatno</w:t>
      </w:r>
      <w:r w:rsidR="00F72EDF" w:rsidRPr="00676F18">
        <w:t>sti počíná v takovém případě běž</w:t>
      </w:r>
      <w:r w:rsidRPr="00676F18">
        <w:t xml:space="preserve">et ode dne doručení opraveného či nově vystaveného dokladu </w:t>
      </w:r>
      <w:r w:rsidR="00F72EDF" w:rsidRPr="00676F18">
        <w:t>Objednateli.</w:t>
      </w:r>
    </w:p>
    <w:p w:rsidR="006C4A5D" w:rsidRPr="00676F18" w:rsidRDefault="006C4A5D" w:rsidP="00676F18">
      <w:pPr>
        <w:pStyle w:val="Nadpis2"/>
      </w:pPr>
      <w:r w:rsidRPr="00676F18">
        <w:t>Není-li dohodnuto jinak, je splatnost daňových dokladů s</w:t>
      </w:r>
      <w:r w:rsidR="00E35876" w:rsidRPr="00676F18">
        <w:t xml:space="preserve">mluvními stranami dohodnuta na </w:t>
      </w:r>
      <w:r w:rsidR="00084178" w:rsidRPr="00676F18">
        <w:t>30 (slovy: Třicet</w:t>
      </w:r>
      <w:r w:rsidRPr="00676F18">
        <w:t xml:space="preserve">) kalendářních dní ode dne řádného předání faktury </w:t>
      </w:r>
      <w:r w:rsidR="00F72EDF" w:rsidRPr="00676F18">
        <w:t>Z</w:t>
      </w:r>
      <w:r w:rsidRPr="00676F18">
        <w:t xml:space="preserve">hotovitelem </w:t>
      </w:r>
      <w:r w:rsidR="00F72EDF" w:rsidRPr="00676F18">
        <w:t>O</w:t>
      </w:r>
      <w:r w:rsidRPr="00676F18">
        <w:t xml:space="preserve">bjednateli. Daňový doklad se </w:t>
      </w:r>
      <w:r w:rsidR="0096168F">
        <w:t>v souladu s § 1957</w:t>
      </w:r>
      <w:r w:rsidR="00F31888" w:rsidRPr="00676F18">
        <w:t xml:space="preserve"> občanského zákoníku</w:t>
      </w:r>
      <w:r w:rsidRPr="00676F18">
        <w:t xml:space="preserve"> pova</w:t>
      </w:r>
      <w:r w:rsidR="00F72EDF" w:rsidRPr="00676F18">
        <w:t>ž</w:t>
      </w:r>
      <w:r w:rsidRPr="00676F18">
        <w:t xml:space="preserve">uje za řádně a včas zaplacený, bude-li poslední den této lhůty účtovaná částka ve výši odsouhlasené </w:t>
      </w:r>
      <w:r w:rsidR="00F72EDF" w:rsidRPr="00676F18">
        <w:t>O</w:t>
      </w:r>
      <w:r w:rsidRPr="00676F18">
        <w:t xml:space="preserve">bjednatelem </w:t>
      </w:r>
      <w:r w:rsidR="00F31888" w:rsidRPr="00676F18">
        <w:t>připsána</w:t>
      </w:r>
      <w:r w:rsidRPr="00676F18">
        <w:t xml:space="preserve"> ve prospěch účtu </w:t>
      </w:r>
      <w:r w:rsidR="00F72EDF" w:rsidRPr="00676F18">
        <w:t>Z</w:t>
      </w:r>
      <w:r w:rsidRPr="00676F18">
        <w:t xml:space="preserve">hotovitele uvedeného v záhlaví </w:t>
      </w:r>
      <w:r w:rsidR="007905A9" w:rsidRPr="00676F18">
        <w:t>S</w:t>
      </w:r>
      <w:r w:rsidRPr="00676F18">
        <w:t xml:space="preserve">mlouvy. </w:t>
      </w:r>
    </w:p>
    <w:p w:rsidR="006C4A5D" w:rsidRPr="00676F18" w:rsidRDefault="006C4A5D" w:rsidP="00676F18">
      <w:pPr>
        <w:pStyle w:val="Nadpis2"/>
      </w:pPr>
      <w:r w:rsidRPr="00676F18">
        <w:t>Do patnácti dní po řádném protokolární</w:t>
      </w:r>
      <w:r w:rsidR="007D3FF5" w:rsidRPr="00676F18">
        <w:t xml:space="preserve">m předání a převzetí </w:t>
      </w:r>
      <w:r w:rsidR="005F2DE9" w:rsidRPr="00676F18">
        <w:t xml:space="preserve">(odevzdání) </w:t>
      </w:r>
      <w:r w:rsidR="007D3FF5" w:rsidRPr="00676F18">
        <w:t>díla bude Z</w:t>
      </w:r>
      <w:r w:rsidRPr="00676F18">
        <w:t xml:space="preserve">hotovitelem vystaven a </w:t>
      </w:r>
      <w:r w:rsidR="007905A9" w:rsidRPr="00676F18">
        <w:t>O</w:t>
      </w:r>
      <w:r w:rsidRPr="00676F18">
        <w:t>bjednateli předán daňový doklad – konečná faktura (vyúčtování Ceny za provedení díla). Konečná faktura bude vystavena se</w:t>
      </w:r>
      <w:r w:rsidR="00597FC9" w:rsidRPr="00676F18">
        <w:t xml:space="preserve"> splatností </w:t>
      </w:r>
      <w:r w:rsidR="00BA2B77" w:rsidRPr="00676F18">
        <w:t>30</w:t>
      </w:r>
      <w:r w:rsidR="00597FC9" w:rsidRPr="00676F18">
        <w:t xml:space="preserve"> (slovy: </w:t>
      </w:r>
      <w:r w:rsidR="00BA2B77" w:rsidRPr="00676F18">
        <w:t>Třicet</w:t>
      </w:r>
      <w:r w:rsidRPr="00676F18">
        <w:t xml:space="preserve">) kalendářních dní </w:t>
      </w:r>
      <w:r w:rsidR="00FF2DD9" w:rsidRPr="00676F18">
        <w:t>ode dne řádného provedení díla Z</w:t>
      </w:r>
      <w:r w:rsidRPr="00676F18">
        <w:t xml:space="preserve">hotovitelem. </w:t>
      </w:r>
    </w:p>
    <w:p w:rsidR="006C4A5D" w:rsidRDefault="006C4A5D" w:rsidP="00676F18">
      <w:pPr>
        <w:pStyle w:val="Nadpis2"/>
      </w:pPr>
      <w:r w:rsidRPr="00676F18">
        <w:t>Zhotoviteli zaniká jakýkoliv nárok na zvýšení ceny, jestli</w:t>
      </w:r>
      <w:r w:rsidR="007905A9" w:rsidRPr="00676F18">
        <w:t>ž</w:t>
      </w:r>
      <w:r w:rsidRPr="00676F18">
        <w:t xml:space="preserve">e písemně neoznámí nutnost jejího </w:t>
      </w:r>
      <w:r w:rsidR="007905A9" w:rsidRPr="00676F18">
        <w:t>p</w:t>
      </w:r>
      <w:r w:rsidRPr="00676F18">
        <w:t>řekročení a výši po</w:t>
      </w:r>
      <w:r w:rsidR="007905A9" w:rsidRPr="00676F18">
        <w:t>ž</w:t>
      </w:r>
      <w:r w:rsidRPr="00676F18">
        <w:t xml:space="preserve">adovaného zvýšení ceny bez zbytečného odkladu poté, kdy se ukázalo, </w:t>
      </w:r>
      <w:r w:rsidR="007905A9" w:rsidRPr="00676F18">
        <w:t>ž</w:t>
      </w:r>
      <w:r w:rsidRPr="00676F18">
        <w:t xml:space="preserve">e je zvýšení ceny nevyhnutelné. Samotné toto písemné oznámení však nezakládá právo </w:t>
      </w:r>
      <w:r w:rsidR="007905A9" w:rsidRPr="00676F18">
        <w:t>Z</w:t>
      </w:r>
      <w:r w:rsidRPr="00676F18">
        <w:t>hotovitele na zvýšení ceny, které je mo</w:t>
      </w:r>
      <w:r w:rsidR="007905A9" w:rsidRPr="00676F18">
        <w:t>ž</w:t>
      </w:r>
      <w:r w:rsidRPr="00676F18">
        <w:t xml:space="preserve">né </w:t>
      </w:r>
      <w:r w:rsidR="00FF2DD9" w:rsidRPr="00676F18">
        <w:t>pouze za podmínek daných S</w:t>
      </w:r>
      <w:r w:rsidR="00597FC9" w:rsidRPr="00676F18">
        <w:t>mlouvou.</w:t>
      </w:r>
    </w:p>
    <w:p w:rsidR="008A3818" w:rsidRPr="008A3818" w:rsidRDefault="006A195F" w:rsidP="008A3818">
      <w:pPr>
        <w:pStyle w:val="Nadpis2"/>
      </w:pPr>
      <w:bookmarkStart w:id="10" w:name="_Ref401264946"/>
      <w:r>
        <w:t xml:space="preserve">Objednatel je </w:t>
      </w:r>
      <w:r w:rsidR="008A3818" w:rsidRPr="008A3818">
        <w:t xml:space="preserve">oprávněn </w:t>
      </w:r>
      <w:r>
        <w:t xml:space="preserve">vyzvat </w:t>
      </w:r>
      <w:r w:rsidRPr="008A3818">
        <w:t>Zhotovitel</w:t>
      </w:r>
      <w:r>
        <w:t>e, aby</w:t>
      </w:r>
      <w:r w:rsidR="00F40EFB">
        <w:t xml:space="preserve"> </w:t>
      </w:r>
      <w:r>
        <w:t>vystavil</w:t>
      </w:r>
      <w:r>
        <w:tab/>
      </w:r>
      <w:r w:rsidR="008A3818" w:rsidRPr="008A3818">
        <w:t xml:space="preserve"> zálohovou fakturu ve výši maximálně 90% z celkové Ceny </w:t>
      </w:r>
      <w:r w:rsidR="008A3818">
        <w:t>díla</w:t>
      </w:r>
      <w:r w:rsidR="008A3818" w:rsidRPr="008A3818">
        <w:t xml:space="preserve">. </w:t>
      </w:r>
      <w:r w:rsidRPr="008A3818">
        <w:t>Zhotovitel</w:t>
      </w:r>
      <w:r>
        <w:t xml:space="preserve"> je v takovém případě povinen vystavit a doručit Objednateli zálohovou fakturu na výši uvedenou ve výzvě nejpozději do sedmi kalendářních dnů od doručení výzvy. </w:t>
      </w:r>
      <w:r w:rsidR="008A3818" w:rsidRPr="008A3818">
        <w:t>Takto vyfakturované práce, dodávky nebo služby musí být vyúčtovány nejpozději do 30 dní od konce doby plnění. Smluvní strany se dohodly, že v případě nevyúčtování takové faktury v předmětné lhůtě, jsou takto zaplacené prostředky bezdůvodným obohacením.</w:t>
      </w:r>
      <w:bookmarkEnd w:id="10"/>
    </w:p>
    <w:p w:rsidR="00A70094" w:rsidRPr="00F14A8A" w:rsidRDefault="006C4A5D" w:rsidP="005F2DE9">
      <w:pPr>
        <w:pStyle w:val="Nadpis2"/>
      </w:pPr>
      <w:r w:rsidRPr="00676F18">
        <w:t>Jestli</w:t>
      </w:r>
      <w:r w:rsidR="008E141B" w:rsidRPr="00676F18">
        <w:t>ž</w:t>
      </w:r>
      <w:r w:rsidRPr="00676F18">
        <w:t>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w:t>
      </w:r>
      <w:r w:rsidR="008E141B" w:rsidRPr="00676F18">
        <w:t>ž</w:t>
      </w:r>
      <w:r w:rsidRPr="00676F18">
        <w:t xml:space="preserve">e </w:t>
      </w:r>
      <w:r w:rsidR="008E141B" w:rsidRPr="00676F18">
        <w:t>O</w:t>
      </w:r>
      <w:r w:rsidRPr="00676F18">
        <w:t>b</w:t>
      </w:r>
      <w:r w:rsidR="00FF2DD9" w:rsidRPr="00676F18">
        <w:t>jednatel ovlivnit, zavazuje se Z</w:t>
      </w:r>
      <w:r w:rsidRPr="00676F18">
        <w:t xml:space="preserve">hotovitel tyto práce provést na základě písemného pokynu </w:t>
      </w:r>
      <w:r w:rsidR="008E141B" w:rsidRPr="00676F18">
        <w:t>O</w:t>
      </w:r>
      <w:r w:rsidRPr="00676F18">
        <w:t>bjednatel</w:t>
      </w:r>
      <w:r w:rsidR="007E6027" w:rsidRPr="00676F18">
        <w:t>e bez písemného dodatku ke S</w:t>
      </w:r>
      <w:r w:rsidRPr="00676F18">
        <w:t>mlouvě, a to bez ohledu na to, zd</w:t>
      </w:r>
      <w:r w:rsidR="00597FC9" w:rsidRPr="00676F18">
        <w:t>a dojde k dohodě o jejich ceně.</w:t>
      </w:r>
    </w:p>
    <w:p w:rsidR="003A2E41" w:rsidRPr="00F14A8A" w:rsidRDefault="00F178FE" w:rsidP="00DE69BD">
      <w:pPr>
        <w:pStyle w:val="Nadpis1"/>
      </w:pPr>
      <w:r w:rsidRPr="00DE69BD">
        <w:lastRenderedPageBreak/>
        <w:t>Součinnost</w:t>
      </w:r>
      <w:r w:rsidRPr="00F14A8A">
        <w:t xml:space="preserve"> smluvních stran</w:t>
      </w:r>
    </w:p>
    <w:p w:rsidR="00F178FE" w:rsidRPr="00BB354F" w:rsidRDefault="00F178FE" w:rsidP="00BB354F">
      <w:pPr>
        <w:pStyle w:val="Nadpis2"/>
      </w:pPr>
      <w:r w:rsidRPr="00BB354F">
        <w:t xml:space="preserve">Smluvní strany se zavazují vyvinout veškeré úsilí k vytvoření potřebných podmínek pro realizaci díla </w:t>
      </w:r>
      <w:r w:rsidR="000E7FC9" w:rsidRPr="00BB354F">
        <w:t>dle podmínek stanovených S</w:t>
      </w:r>
      <w:r w:rsidR="004473F9" w:rsidRPr="00BB354F">
        <w:t>mlouvou, které vyplývají z </w:t>
      </w:r>
      <w:r w:rsidRPr="00BB354F">
        <w:t>jejich smluvního postavení. To platí i v případech, kde to není výslo</w:t>
      </w:r>
      <w:r w:rsidR="000E7FC9" w:rsidRPr="00BB354F">
        <w:t>vně stanoveno ustanovením S</w:t>
      </w:r>
      <w:r w:rsidRPr="00BB354F">
        <w:t>mlouvy.</w:t>
      </w:r>
    </w:p>
    <w:p w:rsidR="00F178FE" w:rsidRPr="00BB354F" w:rsidRDefault="00F178FE" w:rsidP="00BB354F">
      <w:pPr>
        <w:pStyle w:val="Nadpis2"/>
      </w:pPr>
      <w:r w:rsidRPr="00BB354F">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292E73" w:rsidRPr="00101F14" w:rsidRDefault="00F178FE" w:rsidP="009E7C42">
      <w:pPr>
        <w:pStyle w:val="Nadpis2"/>
      </w:pPr>
      <w:r w:rsidRPr="00BB354F">
        <w:t>Zhotovitel se zavazuje, že na základě skutečností zjištěných v průb</w:t>
      </w:r>
      <w:r w:rsidR="000E7FC9" w:rsidRPr="00BB354F">
        <w:t>ěhu plnění povinností dle S</w:t>
      </w:r>
      <w:r w:rsidRPr="00BB354F">
        <w:t>mlouvy navrhne a provede opatření směřující k dodrž</w:t>
      </w:r>
      <w:r w:rsidR="000E7FC9" w:rsidRPr="00BB354F">
        <w:t>ení podmínek stanovených Smlouvou pro naplnění S</w:t>
      </w:r>
      <w:r w:rsidR="00AA28B1" w:rsidRPr="00BB354F">
        <w:t>mlouvy, k ochraně O</w:t>
      </w:r>
      <w:r w:rsidRPr="00BB354F">
        <w:t>bjednatele před škodami, ztrátami a z</w:t>
      </w:r>
      <w:r w:rsidR="000E7FC9" w:rsidRPr="00BB354F">
        <w:t>bytečnými výdaji a že poskytne Objednateli, zástupci O</w:t>
      </w:r>
      <w:r w:rsidRPr="00BB354F">
        <w:t>bjednatele jednajícímu ve věcech technických a jiným osobám zúčastněným na provádění díla veškeré potřebné doklady, konzultace, pomoc a jinou součinnost.</w:t>
      </w:r>
    </w:p>
    <w:p w:rsidR="003A2E41" w:rsidRPr="00E12ED2" w:rsidRDefault="00372D49" w:rsidP="00CC7ADF">
      <w:pPr>
        <w:pStyle w:val="Nadpis1"/>
      </w:pPr>
      <w:r w:rsidRPr="00F14A8A">
        <w:t xml:space="preserve">Práva a </w:t>
      </w:r>
      <w:r w:rsidRPr="00DE69BD">
        <w:t>povinnosti</w:t>
      </w:r>
      <w:r w:rsidRPr="00F14A8A">
        <w:t xml:space="preserve"> stran</w:t>
      </w:r>
    </w:p>
    <w:p w:rsidR="00E65436" w:rsidRPr="00BB354F" w:rsidRDefault="00E65436" w:rsidP="00BB354F">
      <w:pPr>
        <w:pStyle w:val="Nadpis2"/>
      </w:pPr>
      <w:bookmarkStart w:id="11" w:name="_Ref389125570"/>
      <w:r w:rsidRPr="00BB354F">
        <w:t>Zhotovitel prohlašuje, že se plně seznámil s rozsahem a povahou díla s místem provádění stavby, že jsou mu známy veškeré technické</w:t>
      </w:r>
      <w:r w:rsidR="004473F9" w:rsidRPr="00BB354F">
        <w:t>,</w:t>
      </w:r>
      <w:r w:rsidRPr="00BB354F">
        <w:t xml:space="preserve"> kvalitativní a jiné podmínky provádění díla a že disponuje takovými kapacitami a odbornými znalostmi, které jsou pro řádné provedení díla nezbytné. Potvrzuje, že prověřil podk</w:t>
      </w:r>
      <w:r w:rsidR="00ED0787" w:rsidRPr="00BB354F">
        <w:t>lady a pokyny</w:t>
      </w:r>
      <w:r w:rsidR="00943803" w:rsidRPr="00BB354F">
        <w:t>,</w:t>
      </w:r>
      <w:r w:rsidR="00ED0787" w:rsidRPr="00BB354F">
        <w:t xml:space="preserve"> které obdržel od O</w:t>
      </w:r>
      <w:r w:rsidRPr="00BB354F">
        <w:t>b</w:t>
      </w:r>
      <w:r w:rsidR="00ED0787" w:rsidRPr="00BB354F">
        <w:t>jednatele do uzavření S</w:t>
      </w:r>
      <w:r w:rsidRPr="00BB354F">
        <w:t>mlouvy, že je shledal vhodnými</w:t>
      </w:r>
      <w:r w:rsidR="00ED0787" w:rsidRPr="00BB354F">
        <w:t xml:space="preserve"> a dostatečnými</w:t>
      </w:r>
      <w:r w:rsidRPr="00BB354F">
        <w:t>, že sjednané podmínky pro provádění díla včetně ceny a doby provedení zohledňují všechny vpředu uvedené podmínky</w:t>
      </w:r>
      <w:r w:rsidR="00ED0787" w:rsidRPr="00BB354F">
        <w:t xml:space="preserve"> a okolnosti jakož i ty, které Z</w:t>
      </w:r>
      <w:r w:rsidRPr="00BB354F">
        <w:t>hotovitel, jako subjekt odborně způsobilý k provedení díla měl nebo mohl předvídat pře</w:t>
      </w:r>
      <w:r w:rsidR="00ED0787" w:rsidRPr="00BB354F">
        <w:t>sto, že nebyly v době uzavření S</w:t>
      </w:r>
      <w:r w:rsidRPr="00BB354F">
        <w:t xml:space="preserve">mlouvy zřejmé a přesto, že nebyly obsaženy v podkladech po uzavření </w:t>
      </w:r>
      <w:r w:rsidR="007E6027" w:rsidRPr="00BB354F">
        <w:t>S</w:t>
      </w:r>
      <w:r w:rsidRPr="00BB354F">
        <w:t xml:space="preserve">mlouvy nebo z nich nevyplývaly. Zhotovitel na základě </w:t>
      </w:r>
      <w:r w:rsidR="00E35C59" w:rsidRPr="00BB354F">
        <w:t>výše</w:t>
      </w:r>
      <w:r w:rsidRPr="00BB354F">
        <w:t xml:space="preserve"> uvedeného prohlašuje, že s použitím těchto všech znalostí zkušeností, podkladů a pokyn</w:t>
      </w:r>
      <w:r w:rsidR="00ED0787" w:rsidRPr="00BB354F">
        <w:t>ů splní závazek založený S</w:t>
      </w:r>
      <w:r w:rsidRPr="00BB354F">
        <w:t>mlouvou včas a řádně, za sjednanou cenu, aniž by podmiňoval splnění závazku poskytnutím jiné než dohodnuté součinnosti. Jestliže se později</w:t>
      </w:r>
      <w:r w:rsidR="00ED0787" w:rsidRPr="00BB354F">
        <w:t xml:space="preserve"> v průběhu provádění díla bude Z</w:t>
      </w:r>
      <w:r w:rsidRPr="00BB354F">
        <w:t>hotovitel dovolávat nevhodno</w:t>
      </w:r>
      <w:r w:rsidR="00ED0787" w:rsidRPr="00BB354F">
        <w:t>sti pokynů nebo věcí předaných O</w:t>
      </w:r>
      <w:r w:rsidRPr="00BB354F">
        <w:t>bjednatelem</w:t>
      </w:r>
      <w:r w:rsidR="00195BF0" w:rsidRPr="00BB354F">
        <w:t>,</w:t>
      </w:r>
      <w:r w:rsidRPr="00BB354F">
        <w:t xml:space="preserve"> bylo pro tento případ dohodnuto, že je povinen prokázat</w:t>
      </w:r>
      <w:r w:rsidR="00195BF0" w:rsidRPr="00BB354F">
        <w:t>,</w:t>
      </w:r>
      <w:r w:rsidRPr="00BB354F">
        <w:t xml:space="preserve"> že tuto nevhodn</w:t>
      </w:r>
      <w:r w:rsidR="00ED0787" w:rsidRPr="00BB354F">
        <w:t xml:space="preserve">ost nemohl </w:t>
      </w:r>
      <w:r w:rsidR="00ED0787" w:rsidRPr="00BB354F">
        <w:lastRenderedPageBreak/>
        <w:t>zjistit do uzavření S</w:t>
      </w:r>
      <w:r w:rsidRPr="00BB354F">
        <w:t>mlouvy, jinak odpovídá za vady díla způsobené nevh</w:t>
      </w:r>
      <w:r w:rsidR="004473F9" w:rsidRPr="00BB354F">
        <w:t>odností</w:t>
      </w:r>
      <w:r w:rsidRPr="00BB354F">
        <w:t>, jako kdyby nesplnil povinnost</w:t>
      </w:r>
      <w:r w:rsidR="00330ACE" w:rsidRPr="00BB354F">
        <w:t xml:space="preserve"> dle § 2594 občanského zákoníku</w:t>
      </w:r>
      <w:r w:rsidRPr="00BB354F">
        <w:t xml:space="preserve"> na nevhodnost upozornit.</w:t>
      </w:r>
      <w:bookmarkEnd w:id="11"/>
    </w:p>
    <w:p w:rsidR="00E65436" w:rsidRPr="00BB354F" w:rsidRDefault="00ED0787" w:rsidP="00BB354F">
      <w:pPr>
        <w:pStyle w:val="Nadpis2"/>
      </w:pPr>
      <w:bookmarkStart w:id="12" w:name="_Ref389125542"/>
      <w:r w:rsidRPr="00BB354F">
        <w:t>Zhotovitel se zavazuje, že O</w:t>
      </w:r>
      <w:r w:rsidR="00E65436" w:rsidRPr="00BB354F">
        <w:t>bjednateli bezodkladně po vzniku takové skutečnosti písemně oznámí:</w:t>
      </w:r>
      <w:bookmarkEnd w:id="12"/>
    </w:p>
    <w:p w:rsidR="00E65436" w:rsidRPr="00F14A8A" w:rsidRDefault="00E65436" w:rsidP="00ED0787">
      <w:pPr>
        <w:pStyle w:val="Nadpis3"/>
        <w:ind w:left="1843"/>
      </w:pPr>
      <w:r w:rsidRPr="00F14A8A">
        <w:t>jestliže bude zahájeno insolvenční říz</w:t>
      </w:r>
      <w:r w:rsidR="004473F9" w:rsidRPr="00F14A8A">
        <w:t>ení dle zák. č. 182/2006 Sb., o </w:t>
      </w:r>
      <w:r w:rsidRPr="00F14A8A">
        <w:t>úpadku a způsobech jeho řešení</w:t>
      </w:r>
      <w:r w:rsidR="004473F9" w:rsidRPr="00F14A8A">
        <w:t>,</w:t>
      </w:r>
      <w:r w:rsidR="007C47E5" w:rsidRPr="00F14A8A">
        <w:t>ve</w:t>
      </w:r>
      <w:r w:rsidRPr="00F14A8A">
        <w:t xml:space="preserve"> znění</w:t>
      </w:r>
      <w:r w:rsidR="007C47E5" w:rsidRPr="00F14A8A">
        <w:t xml:space="preserve"> pozdějších předpisů</w:t>
      </w:r>
      <w:r w:rsidRPr="00F14A8A">
        <w:t>, jehož předmětem b</w:t>
      </w:r>
      <w:r w:rsidR="00ED0787" w:rsidRPr="00F14A8A">
        <w:t>ude úpadek nebo hrozící úpadek Z</w:t>
      </w:r>
      <w:r w:rsidRPr="00F14A8A">
        <w:t>hotovitele</w:t>
      </w:r>
      <w:r w:rsidR="00ED0787" w:rsidRPr="00F14A8A">
        <w:t>; a/nebo</w:t>
      </w:r>
    </w:p>
    <w:p w:rsidR="00E65436" w:rsidRPr="00F14A8A" w:rsidRDefault="00ED0787" w:rsidP="00ED0787">
      <w:pPr>
        <w:pStyle w:val="Nadpis3"/>
        <w:ind w:left="1843"/>
      </w:pPr>
      <w:r w:rsidRPr="00F14A8A">
        <w:t>vstup Z</w:t>
      </w:r>
      <w:r w:rsidR="00E65436" w:rsidRPr="00F14A8A">
        <w:t>hotovitele do likvidace; a/nebo</w:t>
      </w:r>
    </w:p>
    <w:p w:rsidR="00E65436" w:rsidRPr="00F14A8A" w:rsidRDefault="00ED0787" w:rsidP="00ED0787">
      <w:pPr>
        <w:pStyle w:val="Nadpis3"/>
        <w:ind w:left="1843"/>
      </w:pPr>
      <w:r w:rsidRPr="00F14A8A">
        <w:t>změny v majetkové struktuře Z</w:t>
      </w:r>
      <w:r w:rsidR="00E65436" w:rsidRPr="00F14A8A">
        <w:t>hotovitele, s výjimkou změny majetkové struktury, která představuje běžný obchodní styk; a/nebo</w:t>
      </w:r>
    </w:p>
    <w:p w:rsidR="00E65436" w:rsidRPr="00F14A8A" w:rsidRDefault="00E65436" w:rsidP="00ED0787">
      <w:pPr>
        <w:pStyle w:val="Nadpis3"/>
        <w:ind w:left="1843"/>
      </w:pPr>
      <w:r w:rsidRPr="00F14A8A">
        <w:t>rozhodnutí o provedení přeměn</w:t>
      </w:r>
      <w:r w:rsidR="00ED0787" w:rsidRPr="00F14A8A">
        <w:t>y Z</w:t>
      </w:r>
      <w:r w:rsidRPr="00F14A8A">
        <w:t>hotovitele, zejména fúzí, převodem jmění na společníka či rozdělením, provedení změny právní formy dlužníka či provedení jiných organizačních změn; a/nebo</w:t>
      </w:r>
    </w:p>
    <w:p w:rsidR="00E65436" w:rsidRPr="00F14A8A" w:rsidRDefault="00E65436" w:rsidP="00ED0787">
      <w:pPr>
        <w:pStyle w:val="Nadpis3"/>
        <w:ind w:left="1843"/>
      </w:pPr>
      <w:r w:rsidRPr="00F14A8A">
        <w:t>omeze</w:t>
      </w:r>
      <w:r w:rsidR="00ED0787" w:rsidRPr="00F14A8A">
        <w:t>ní či ukončení výkonu činnosti Z</w:t>
      </w:r>
      <w:r w:rsidRPr="00F14A8A">
        <w:t>hotovitele, která bezprost</w:t>
      </w:r>
      <w:r w:rsidR="007E6027" w:rsidRPr="00F14A8A">
        <w:t>ředně souvisí s předmětem S</w:t>
      </w:r>
      <w:r w:rsidRPr="00F14A8A">
        <w:t>mlouvy; a/nebo</w:t>
      </w:r>
    </w:p>
    <w:p w:rsidR="00E65436" w:rsidRPr="00F14A8A" w:rsidRDefault="00E65436" w:rsidP="00ED0787">
      <w:pPr>
        <w:pStyle w:val="Nadpis3"/>
        <w:ind w:left="1843"/>
      </w:pPr>
      <w:r w:rsidRPr="00F14A8A">
        <w:t xml:space="preserve">rozhodnutí o založení obchodní společnosti </w:t>
      </w:r>
      <w:r w:rsidR="00943803" w:rsidRPr="00F14A8A">
        <w:t>Zhotovitelem</w:t>
      </w:r>
      <w:r w:rsidRPr="00F14A8A">
        <w:t xml:space="preserve"> či účasti na podnikání jiné osoby </w:t>
      </w:r>
      <w:r w:rsidR="00943803" w:rsidRPr="00F14A8A">
        <w:t>Zhotovitele</w:t>
      </w:r>
      <w:r w:rsidRPr="00F14A8A">
        <w:t>; a/nebo</w:t>
      </w:r>
    </w:p>
    <w:p w:rsidR="00E65436" w:rsidRPr="00F14A8A" w:rsidRDefault="00E65436" w:rsidP="00ED0787">
      <w:pPr>
        <w:pStyle w:val="Nadpis3"/>
        <w:ind w:left="1843"/>
      </w:pPr>
      <w:r w:rsidRPr="00F14A8A">
        <w:t>všechny skutečnosti, které by mohly mít vliv na</w:t>
      </w:r>
      <w:r w:rsidR="00ED0787" w:rsidRPr="00F14A8A">
        <w:t xml:space="preserve"> přechod či vypořádání závazků Zhotovitele vůči O</w:t>
      </w:r>
      <w:r w:rsidRPr="00F14A8A">
        <w:t>bjednateli vyplýv</w:t>
      </w:r>
      <w:r w:rsidR="00ED0787" w:rsidRPr="00F14A8A">
        <w:t>ajících ze Smlouvy či se S</w:t>
      </w:r>
      <w:r w:rsidRPr="00F14A8A">
        <w:t>mlouvou souvisejících</w:t>
      </w:r>
      <w:r w:rsidR="00ED0787" w:rsidRPr="00F14A8A">
        <w:t>; a/nebo</w:t>
      </w:r>
    </w:p>
    <w:p w:rsidR="00E65436" w:rsidRPr="00F14A8A" w:rsidRDefault="00ED0787" w:rsidP="00ED0787">
      <w:pPr>
        <w:pStyle w:val="Nadpis3"/>
        <w:ind w:left="1843"/>
      </w:pPr>
      <w:r w:rsidRPr="00F14A8A">
        <w:t>rozhodnutí o zrušení Z</w:t>
      </w:r>
      <w:r w:rsidR="00E65436" w:rsidRPr="00F14A8A">
        <w:t>hotovitele.</w:t>
      </w:r>
    </w:p>
    <w:p w:rsidR="00A43DC7" w:rsidRPr="00F14A8A" w:rsidRDefault="00E65436" w:rsidP="00ED0787">
      <w:pPr>
        <w:pStyle w:val="Nadpis2"/>
        <w:numPr>
          <w:ilvl w:val="0"/>
          <w:numId w:val="0"/>
        </w:numPr>
      </w:pPr>
      <w:r w:rsidRPr="00F14A8A">
        <w:t>V případě porušení t</w:t>
      </w:r>
      <w:r w:rsidR="00ED0787" w:rsidRPr="00F14A8A">
        <w:t>ohoto ustanovení povinností je O</w:t>
      </w:r>
      <w:r w:rsidR="007E6027" w:rsidRPr="00F14A8A">
        <w:t>bjednatel oprávněn od S</w:t>
      </w:r>
      <w:r w:rsidRPr="00F14A8A">
        <w:t>mlouvy bez dalšího odstoupit.</w:t>
      </w:r>
    </w:p>
    <w:p w:rsidR="00E65436" w:rsidRPr="00F14A8A" w:rsidRDefault="00E65436" w:rsidP="00676F18">
      <w:pPr>
        <w:pStyle w:val="Nadpis2"/>
        <w:numPr>
          <w:ilvl w:val="1"/>
          <w:numId w:val="16"/>
        </w:numPr>
      </w:pPr>
      <w:r w:rsidRPr="00676F18">
        <w:t>Objednatel</w:t>
      </w:r>
      <w:r w:rsidRPr="00F14A8A">
        <w:t xml:space="preserve"> je oprávněn:</w:t>
      </w:r>
    </w:p>
    <w:p w:rsidR="00E65436" w:rsidRPr="00F14A8A" w:rsidRDefault="00E65436" w:rsidP="00ED0787">
      <w:pPr>
        <w:pStyle w:val="Nadpis3"/>
        <w:ind w:left="1560"/>
      </w:pPr>
      <w:r w:rsidRPr="00F14A8A">
        <w:t>sám či prostřednictvím třetí os</w:t>
      </w:r>
      <w:r w:rsidR="004473F9" w:rsidRPr="00F14A8A">
        <w:t>oby provádět cenovou kontrolu v </w:t>
      </w:r>
      <w:r w:rsidRPr="00F14A8A">
        <w:t>průběhu provádění díla a uvádění dokončeného díla do provozu a kontrolu provádění závěrečného vyúčtován</w:t>
      </w:r>
      <w:r w:rsidR="007E6027" w:rsidRPr="00F14A8A">
        <w:t>í díla; všichni účastníci S</w:t>
      </w:r>
      <w:r w:rsidRPr="00F14A8A">
        <w:t>mlouvy jsou povinni vytvářet dostatečné podmínky pro provádění cenové kontroly,</w:t>
      </w:r>
    </w:p>
    <w:p w:rsidR="00E65436" w:rsidRPr="00F14A8A" w:rsidRDefault="00E65436" w:rsidP="00ED0787">
      <w:pPr>
        <w:pStyle w:val="Nadpis3"/>
        <w:ind w:left="1560"/>
      </w:pPr>
      <w:r w:rsidRPr="00F14A8A">
        <w:t xml:space="preserve">sám či prostřednictvím třetí osoby vykonávat v místě provádění díla </w:t>
      </w:r>
      <w:r w:rsidR="00FD1FA8" w:rsidRPr="00F14A8A">
        <w:t xml:space="preserve">vlastní </w:t>
      </w:r>
      <w:r w:rsidRPr="00F14A8A">
        <w:t xml:space="preserve">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w:t>
      </w:r>
      <w:r w:rsidRPr="00F14A8A">
        <w:lastRenderedPageBreak/>
        <w:t xml:space="preserve">deníku. </w:t>
      </w:r>
      <w:r w:rsidR="00E96004" w:rsidRPr="00F14A8A">
        <w:rPr>
          <w:b/>
        </w:rPr>
        <w:t>Technický dozor nesmí p</w:t>
      </w:r>
      <w:r w:rsidR="005C4947" w:rsidRPr="00F14A8A">
        <w:rPr>
          <w:b/>
        </w:rPr>
        <w:t>r</w:t>
      </w:r>
      <w:r w:rsidR="00E96004" w:rsidRPr="00F14A8A">
        <w:rPr>
          <w:b/>
        </w:rPr>
        <w:t>ovádět Zhotovitel ani osoba s ním propojená.</w:t>
      </w:r>
      <w:r w:rsidR="00F40EFB">
        <w:rPr>
          <w:b/>
        </w:rPr>
        <w:t xml:space="preserve"> </w:t>
      </w:r>
      <w:r w:rsidRPr="00F14A8A">
        <w:t>Osoba vykonávající kontrolně-technický dozo</w:t>
      </w:r>
      <w:r w:rsidR="00460DE2" w:rsidRPr="00F14A8A">
        <w:t>r je oprávněna dát pracovníkům Z</w:t>
      </w:r>
      <w:r w:rsidRPr="00F14A8A">
        <w:t>hotovitele příkaz k přerušení prací na provedení díla, je-li ohrožena bezpečnost prováděné stavby, život nebo zdraví osob pracujících na stavbě při provádění díla či třetích osob,</w:t>
      </w:r>
    </w:p>
    <w:p w:rsidR="00E65436" w:rsidRPr="00F14A8A" w:rsidRDefault="00E65436" w:rsidP="00ED0787">
      <w:pPr>
        <w:pStyle w:val="Nadpis3"/>
        <w:ind w:left="1560"/>
        <w:rPr>
          <w:sz w:val="22"/>
        </w:rPr>
      </w:pPr>
      <w:r w:rsidRPr="00F14A8A">
        <w:t xml:space="preserve">sám či prostřednictvím třetí osoby vykonávat v místě provádění díla </w:t>
      </w:r>
      <w:r w:rsidR="004A4DB4" w:rsidRPr="00F14A8A">
        <w:t xml:space="preserve">vlastní </w:t>
      </w:r>
      <w:r w:rsidRPr="00F14A8A">
        <w:t>výkon činnosti koordinátora BOZP, v jeho průběhu zejména sledovat, zda jsou práce prováděny v souladu s právními předpisy týkající</w:t>
      </w:r>
      <w:r w:rsidR="004473F9" w:rsidRPr="00F14A8A">
        <w:t>mi</w:t>
      </w:r>
      <w:r w:rsidRPr="00F14A8A">
        <w:t xml:space="preserve"> se bezpečnosti práce, hygienických opatření a opatření vedoucích k požární ochraně prováděného díla, a to v rozsahu a způsobem stanoveným příslušnými předpisy.</w:t>
      </w:r>
    </w:p>
    <w:p w:rsidR="00A60A93" w:rsidRPr="00BB354F" w:rsidRDefault="00A60A93" w:rsidP="00BB354F">
      <w:pPr>
        <w:pStyle w:val="Nadpis2"/>
      </w:pPr>
      <w:r w:rsidRPr="00BB354F">
        <w:t>Při podpisu smlouvy Zhotovitel předá Objednateli harmonogram postupu prací, který bude přílohou této Smlouvy.</w:t>
      </w:r>
    </w:p>
    <w:p w:rsidR="00C61E85" w:rsidRPr="00F14A8A" w:rsidRDefault="00E65436" w:rsidP="00A43DC7">
      <w:pPr>
        <w:pStyle w:val="Nadpis2"/>
      </w:pPr>
      <w:r w:rsidRPr="00BB354F">
        <w:t>Termíny a náp</w:t>
      </w:r>
      <w:r w:rsidR="00460DE2" w:rsidRPr="00BB354F">
        <w:t>lň běžných kontrol prováděných Objednatelem vyznačí O</w:t>
      </w:r>
      <w:r w:rsidRPr="00BB354F">
        <w:t>bjednatel v harmonogramu postup</w:t>
      </w:r>
      <w:r w:rsidR="004473F9" w:rsidRPr="00BB354F">
        <w:t>u prací při provádění díla (viz</w:t>
      </w:r>
      <w:r w:rsidRPr="00BB354F">
        <w:t>čl</w:t>
      </w:r>
      <w:r w:rsidR="00040B7C">
        <w:t>.</w:t>
      </w:r>
      <w:r w:rsidR="00327F86">
        <w:fldChar w:fldCharType="begin"/>
      </w:r>
      <w:r w:rsidR="00190916">
        <w:instrText xml:space="preserve"> REF _Ref389123532 \w \h </w:instrText>
      </w:r>
      <w:r w:rsidR="00327F86">
        <w:fldChar w:fldCharType="separate"/>
      </w:r>
      <w:r w:rsidR="008D6DAD">
        <w:t>V.5</w:t>
      </w:r>
      <w:r w:rsidR="00327F86">
        <w:fldChar w:fldCharType="end"/>
      </w:r>
      <w:r w:rsidR="00190916">
        <w:t>.</w:t>
      </w:r>
      <w:r w:rsidRPr="00BB354F">
        <w:t xml:space="preserve">Smlouvy), a to </w:t>
      </w:r>
      <w:r w:rsidR="00460DE2" w:rsidRPr="00BB354F">
        <w:t>do sedmi dnů ode dne, kdy bude O</w:t>
      </w:r>
      <w:r w:rsidRPr="00BB354F">
        <w:t>bjednateli předán harmonogram postupu prací při provádění díla. Termíny a náplň m</w:t>
      </w:r>
      <w:r w:rsidR="00460DE2" w:rsidRPr="00BB354F">
        <w:t>imořádných kontrol prováděných Objednatelem vyznačí O</w:t>
      </w:r>
      <w:r w:rsidRPr="00BB354F">
        <w:t>bjednatel ve stavebním deníku, a to alespoň jeden den předem.</w:t>
      </w:r>
    </w:p>
    <w:p w:rsidR="003A2E41" w:rsidRPr="00F14A8A" w:rsidRDefault="008E419A" w:rsidP="00676F18">
      <w:pPr>
        <w:pStyle w:val="Nadpis1"/>
      </w:pPr>
      <w:r w:rsidRPr="00DE69BD">
        <w:t>Stavební</w:t>
      </w:r>
      <w:r w:rsidRPr="00F14A8A">
        <w:t xml:space="preserve"> deník</w:t>
      </w:r>
    </w:p>
    <w:p w:rsidR="00D01BA1" w:rsidRPr="00BB354F" w:rsidRDefault="00D01BA1" w:rsidP="00BB354F">
      <w:pPr>
        <w:pStyle w:val="Nadpis2"/>
      </w:pPr>
      <w:r w:rsidRPr="00BB354F">
        <w:t>Stavební deník bude členěn do jednotlivých větví.</w:t>
      </w:r>
    </w:p>
    <w:p w:rsidR="00D01BA1" w:rsidRPr="00BB354F" w:rsidRDefault="00D01BA1" w:rsidP="00BB354F">
      <w:pPr>
        <w:pStyle w:val="Nadpis2"/>
      </w:pPr>
      <w:r w:rsidRPr="00BB354F">
        <w:t>Zhotovitel se zavazuje ode dne předání st</w:t>
      </w:r>
      <w:r w:rsidR="00527729" w:rsidRPr="00BB354F">
        <w:t xml:space="preserve">aveniště (viz článek </w:t>
      </w:r>
      <w:r w:rsidR="00327F86">
        <w:fldChar w:fldCharType="begin"/>
      </w:r>
      <w:r w:rsidR="00190916">
        <w:instrText xml:space="preserve"> REF _Ref389123666 \w \h </w:instrText>
      </w:r>
      <w:r w:rsidR="00327F86">
        <w:fldChar w:fldCharType="separate"/>
      </w:r>
      <w:r w:rsidR="008D6DAD">
        <w:t>XI</w:t>
      </w:r>
      <w:r w:rsidR="00327F86">
        <w:fldChar w:fldCharType="end"/>
      </w:r>
      <w:r w:rsidR="00527729" w:rsidRPr="00BB354F">
        <w:t>. Smlouvy) Objednatelem Z</w:t>
      </w:r>
      <w:r w:rsidRPr="00BB354F">
        <w:t>hotoviteli vést stavební deník alespoň v jednom originále a</w:t>
      </w:r>
      <w:r w:rsidR="003B0036" w:rsidRPr="00BB354F">
        <w:t xml:space="preserve"> dvou průpisech dle ust. § 157 s</w:t>
      </w:r>
      <w:r w:rsidRPr="00BB354F">
        <w:t>tavebního zákona. Na stavbě bude veden pouz</w:t>
      </w:r>
      <w:r w:rsidR="00527729" w:rsidRPr="00BB354F">
        <w:t>e jeden stavební deník, vedený Z</w:t>
      </w:r>
      <w:r w:rsidRPr="00BB354F">
        <w:t xml:space="preserve">hotovitelem a budou v něm zaznamenávány veškeré skutečnosti o průběhu všech prací, včetně prací subdodavatelů. Do stavebního deníku </w:t>
      </w:r>
      <w:r w:rsidR="00527729" w:rsidRPr="00BB354F">
        <w:t>bude Z</w:t>
      </w:r>
      <w:r w:rsidRPr="00BB354F">
        <w:t>hotovitel zapisovat všechny skutečnosti stanovené zákonem a současně všechny skutečnosti roz</w:t>
      </w:r>
      <w:r w:rsidR="007E6027" w:rsidRPr="00BB354F">
        <w:t>hodné pro plnění podmínek S</w:t>
      </w:r>
      <w:r w:rsidRPr="00BB354F">
        <w:t>mlouvy</w:t>
      </w:r>
      <w:r w:rsidR="00527729" w:rsidRPr="00BB354F">
        <w:t xml:space="preserve"> a</w:t>
      </w:r>
      <w:r w:rsidRPr="00BB354F">
        <w:t xml:space="preserve"> změny harmonogramu postupu p</w:t>
      </w:r>
      <w:r w:rsidR="00527729" w:rsidRPr="00BB354F">
        <w:t>rací</w:t>
      </w:r>
      <w:r w:rsidRPr="00BB354F">
        <w:t>. Stavební deník bude uložen na staveništi a bude oběma stranám kdykoliv přístupný v době přítomnosti jakýchkoli osob na staveništi. Or</w:t>
      </w:r>
      <w:r w:rsidR="00527729" w:rsidRPr="00BB354F">
        <w:t>iginál stavebního deníku předá Z</w:t>
      </w:r>
      <w:r w:rsidRPr="00BB354F">
        <w:t>h</w:t>
      </w:r>
      <w:r w:rsidR="00527729" w:rsidRPr="00BB354F">
        <w:t>otovitel při přejímacím řízení O</w:t>
      </w:r>
      <w:r w:rsidRPr="00BB354F">
        <w:t xml:space="preserve">bjednateli. </w:t>
      </w:r>
    </w:p>
    <w:p w:rsidR="00D01BA1" w:rsidRPr="00BB354F" w:rsidRDefault="00D01BA1" w:rsidP="00CC1D4F">
      <w:pPr>
        <w:pStyle w:val="Bezmezer"/>
        <w:tabs>
          <w:tab w:val="left" w:pos="3402"/>
        </w:tabs>
      </w:pPr>
      <w:r w:rsidRPr="00BB354F">
        <w:t>Stavební deník dle pře</w:t>
      </w:r>
      <w:r w:rsidR="007E6027" w:rsidRPr="00BB354F">
        <w:t>dchozího odstavce S</w:t>
      </w:r>
      <w:r w:rsidR="00527729" w:rsidRPr="00BB354F">
        <w:t>mlouvy vede Z</w:t>
      </w:r>
      <w:r w:rsidRPr="00BB354F">
        <w:t xml:space="preserve">hotovitelem </w:t>
      </w:r>
      <w:r w:rsidR="007E493B" w:rsidRPr="00BB354F">
        <w:br/>
      </w:r>
      <w:r w:rsidRPr="00BB354F">
        <w:t>pov</w:t>
      </w:r>
      <w:r w:rsidR="00527729" w:rsidRPr="00BB354F">
        <w:t xml:space="preserve">ěřená osoba – stavbyvedoucí </w:t>
      </w:r>
      <w:r w:rsidR="00327F86" w:rsidRPr="00C10F87">
        <w:rPr>
          <w:highlight w:val="yellow"/>
        </w:rPr>
        <w:fldChar w:fldCharType="begin">
          <w:ffData>
            <w:name w:val="Text1"/>
            <w:enabled/>
            <w:calcOnExit w:val="0"/>
            <w:textInput/>
          </w:ffData>
        </w:fldChar>
      </w:r>
      <w:r w:rsidR="00CC1D4F"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007E493B" w:rsidRPr="00BB354F">
        <w:t xml:space="preserve">, č. autorizace </w:t>
      </w:r>
      <w:r w:rsidR="00327F86" w:rsidRPr="00C10F87">
        <w:rPr>
          <w:highlight w:val="yellow"/>
        </w:rPr>
        <w:fldChar w:fldCharType="begin">
          <w:ffData>
            <w:name w:val="Text1"/>
            <w:enabled/>
            <w:calcOnExit w:val="0"/>
            <w:textInput/>
          </w:ffData>
        </w:fldChar>
      </w:r>
      <w:r w:rsidR="00CC1D4F"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00221E51" w:rsidRPr="00BB354F">
        <w:t>.</w:t>
      </w:r>
      <w:r w:rsidR="00527729" w:rsidRPr="00BB354F">
        <w:t xml:space="preserve"> V případě změny osoby </w:t>
      </w:r>
      <w:r w:rsidR="00527729" w:rsidRPr="00BB354F">
        <w:lastRenderedPageBreak/>
        <w:t>Z</w:t>
      </w:r>
      <w:r w:rsidRPr="00BB354F">
        <w:t xml:space="preserve">hotovitelem pověřené k vedení stavebního deníku musí být tato skutečnost bezodkladně uvedena ve stavebním deníku. </w:t>
      </w:r>
    </w:p>
    <w:p w:rsidR="00D01BA1" w:rsidRPr="00BB354F" w:rsidRDefault="00D01BA1" w:rsidP="00BB354F">
      <w:pPr>
        <w:pStyle w:val="Nadpis2"/>
      </w:pPr>
      <w:r w:rsidRPr="00BB354F">
        <w:t xml:space="preserve">Zhotovitel je povinen uložit průpis denních záznamů ve stavebním deníku odděleně od originálu tak, aby </w:t>
      </w:r>
      <w:r w:rsidR="00527729" w:rsidRPr="00BB354F">
        <w:t>byl k dispozici v případě ztráty</w:t>
      </w:r>
      <w:r w:rsidRPr="00BB354F">
        <w:t xml:space="preserve"> či zničení originálu stavebního deníku. Stavební deník musí být uložen tak, aby</w:t>
      </w:r>
      <w:r w:rsidR="00527729" w:rsidRPr="00BB354F">
        <w:t xml:space="preserve"> byl vždy okamžitě k dispozici O</w:t>
      </w:r>
      <w:r w:rsidRPr="00BB354F">
        <w:t>bjednateli a orgánu státního stavebního dohledu.</w:t>
      </w:r>
    </w:p>
    <w:p w:rsidR="00D01BA1" w:rsidRPr="00BB354F" w:rsidRDefault="00D01BA1" w:rsidP="00BB354F">
      <w:pPr>
        <w:pStyle w:val="Nadpis2"/>
      </w:pPr>
      <w:r w:rsidRPr="00BB354F">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D01BA1" w:rsidRPr="00BB354F" w:rsidRDefault="00D01BA1" w:rsidP="00BB354F">
      <w:pPr>
        <w:pStyle w:val="Nadpis2"/>
      </w:pPr>
      <w:r w:rsidRPr="00BB354F">
        <w:t>Zhotovitel se zavazu</w:t>
      </w:r>
      <w:r w:rsidR="00527729" w:rsidRPr="00BB354F">
        <w:t>je na základě žádosti zástupce O</w:t>
      </w:r>
      <w:r w:rsidRPr="00BB354F">
        <w:t>b</w:t>
      </w:r>
      <w:r w:rsidR="00527729" w:rsidRPr="00BB354F">
        <w:t>jednatele bezodkladně předávat O</w:t>
      </w:r>
      <w:r w:rsidRPr="00BB354F">
        <w:t>bjednateli úplné kopie zápisů ze stavebního deníku.</w:t>
      </w:r>
    </w:p>
    <w:p w:rsidR="00292E73" w:rsidRPr="00F14A8A" w:rsidRDefault="00D01BA1" w:rsidP="009E7C42">
      <w:pPr>
        <w:pStyle w:val="Nadpis2"/>
      </w:pPr>
      <w:r w:rsidRPr="00BB354F">
        <w:t>Zápisy v deníku nepředstavují ani nenahrazují dohody smluvních stran či zvláštní písemná prohlášení kterékoliv ze s</w:t>
      </w:r>
      <w:r w:rsidR="00527729" w:rsidRPr="00BB354F">
        <w:t>mluvních stran, která dle S</w:t>
      </w:r>
      <w:r w:rsidRPr="00BB354F">
        <w:t>mlouvy musí učinit a doručit druhé ze smluvních stran.</w:t>
      </w:r>
    </w:p>
    <w:p w:rsidR="00A361F7" w:rsidRPr="00F14A8A" w:rsidRDefault="00D01BA1" w:rsidP="00E12ED2">
      <w:pPr>
        <w:pStyle w:val="Nadpis1"/>
      </w:pPr>
      <w:bookmarkStart w:id="13" w:name="_Ref389123666"/>
      <w:r w:rsidRPr="00F14A8A">
        <w:t>Staveniště a jeho zařízení</w:t>
      </w:r>
      <w:bookmarkEnd w:id="13"/>
    </w:p>
    <w:p w:rsidR="00D01BA1" w:rsidRPr="00BB354F" w:rsidRDefault="00032ADD" w:rsidP="00BB354F">
      <w:pPr>
        <w:pStyle w:val="Nadpis2"/>
      </w:pPr>
      <w:r w:rsidRPr="00BB354F">
        <w:t>Z</w:t>
      </w:r>
      <w:r>
        <w:t>hotovitel</w:t>
      </w:r>
      <w:r w:rsidR="00F40EFB">
        <w:t xml:space="preserve"> </w:t>
      </w:r>
      <w:r w:rsidR="00C577ED" w:rsidRPr="00BB354F">
        <w:t>protokolárně</w:t>
      </w:r>
      <w:r w:rsidR="00F40EFB">
        <w:t xml:space="preserve"> </w:t>
      </w:r>
      <w:r>
        <w:t>převezme</w:t>
      </w:r>
      <w:r w:rsidR="00F40EFB">
        <w:t xml:space="preserve"> </w:t>
      </w:r>
      <w:r w:rsidR="00D01BA1" w:rsidRPr="00BB354F">
        <w:t>staveniště na základě písem</w:t>
      </w:r>
      <w:r w:rsidR="00C577ED" w:rsidRPr="00BB354F">
        <w:t>né výzvy</w:t>
      </w:r>
      <w:r>
        <w:t xml:space="preserve"> Objednatelem</w:t>
      </w:r>
      <w:r w:rsidR="00C577ED" w:rsidRPr="00BB354F">
        <w:t xml:space="preserve">. </w:t>
      </w:r>
      <w:r w:rsidR="003F1F9C" w:rsidRPr="00BB354F">
        <w:t>Zhotovitel zahájí stavební práce ihned po protokolárním předání staveniště.</w:t>
      </w:r>
      <w:r w:rsidR="00C577ED" w:rsidRPr="00BB354F">
        <w:t xml:space="preserve"> O předání staveniště Objednatelem Z</w:t>
      </w:r>
      <w:r w:rsidR="00D01BA1" w:rsidRPr="00BB354F">
        <w:t>hotoviteli bude sepsán písemný protokol, který bude vyhotoven ve dvou stejnopisech, z nichž každá smluvní strana obdrží po jednom stejnopise, a podepsán oprávněnými zástupci obou smluvních stran.</w:t>
      </w:r>
      <w:r w:rsidR="007E6027" w:rsidRPr="00BB354F">
        <w:t xml:space="preserve"> Staveništěm se pro účely S</w:t>
      </w:r>
      <w:r w:rsidR="00D01BA1" w:rsidRPr="00BB354F">
        <w:t>mlouvy rozumí místo určené ke zhotovení díla, které je vymeze</w:t>
      </w:r>
      <w:r w:rsidR="00C577ED" w:rsidRPr="00BB354F">
        <w:t xml:space="preserve">no v článku </w:t>
      </w:r>
      <w:r w:rsidR="00327F86">
        <w:fldChar w:fldCharType="begin"/>
      </w:r>
      <w:r w:rsidR="00190916">
        <w:instrText xml:space="preserve"> REF _Ref389123045 \w \h </w:instrText>
      </w:r>
      <w:r w:rsidR="00327F86">
        <w:fldChar w:fldCharType="separate"/>
      </w:r>
      <w:r w:rsidR="008D6DAD">
        <w:t>IV</w:t>
      </w:r>
      <w:r w:rsidR="00327F86">
        <w:fldChar w:fldCharType="end"/>
      </w:r>
      <w:r w:rsidR="004A4DB4" w:rsidRPr="00BB354F">
        <w:t xml:space="preserve"> a projektové dokumentaci</w:t>
      </w:r>
      <w:r w:rsidR="00C577ED" w:rsidRPr="00BB354F">
        <w:t xml:space="preserve">. </w:t>
      </w:r>
      <w:r w:rsidR="00D01BA1" w:rsidRPr="00BB354F">
        <w:t xml:space="preserve">Způsob napojení na </w:t>
      </w:r>
      <w:r w:rsidR="00C577ED" w:rsidRPr="00BB354F">
        <w:t>zdroj vody, plynu a elektřiny zajistí Z</w:t>
      </w:r>
      <w:r w:rsidR="00E03BFA" w:rsidRPr="00BB354F">
        <w:t>hotovitel</w:t>
      </w:r>
      <w:r w:rsidR="00D01BA1" w:rsidRPr="00BB354F">
        <w:t xml:space="preserve"> se správcem sítí. </w:t>
      </w:r>
    </w:p>
    <w:p w:rsidR="00D01BA1" w:rsidRPr="00BB354F" w:rsidRDefault="00C577ED" w:rsidP="00BB354F">
      <w:pPr>
        <w:pStyle w:val="Nadpis2"/>
      </w:pPr>
      <w:r w:rsidRPr="00BB354F">
        <w:t>Předání staveniště ze strany O</w:t>
      </w:r>
      <w:r w:rsidR="00D01BA1" w:rsidRPr="00BB354F">
        <w:t>bjednatele bude provedeno formou předání dokladů o staveništi. Dokladem o předání těchto dokumentů bude společný zápis o předání a přev</w:t>
      </w:r>
      <w:r w:rsidRPr="00BB354F">
        <w:t>zetí staveniště. Současně bude Z</w:t>
      </w:r>
      <w:r w:rsidR="00D01BA1" w:rsidRPr="00BB354F">
        <w:t xml:space="preserve">hotoviteli předáno 1 paré tištěné + 1 vyhotovení elektronické projektové dokumentace dle </w:t>
      </w:r>
      <w:r w:rsidRPr="00BB354F">
        <w:t>S</w:t>
      </w:r>
      <w:r w:rsidR="003E0853" w:rsidRPr="00BB354F">
        <w:t xml:space="preserve">mlouvy. K předání staveniště dojde </w:t>
      </w:r>
      <w:r w:rsidR="00896C54" w:rsidRPr="00BB354F">
        <w:t>na výzvu Zhotovitele</w:t>
      </w:r>
      <w:r w:rsidR="003E0853" w:rsidRPr="00BB354F">
        <w:t xml:space="preserve"> po podpisu Smlouvy.</w:t>
      </w:r>
    </w:p>
    <w:p w:rsidR="00D01BA1" w:rsidRPr="00BB354F" w:rsidRDefault="00D01BA1" w:rsidP="00BB354F">
      <w:pPr>
        <w:pStyle w:val="Nadpis2"/>
      </w:pPr>
      <w:r w:rsidRPr="00BB354F">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w:t>
      </w:r>
      <w:r w:rsidRPr="00BB354F">
        <w:lastRenderedPageBreak/>
        <w:t>pronikání mimo staveniště. Zhotovitel se dále zavazuje dodržovat pokyny požárního dozoru a dozoru bezpečnosti práce. V ro</w:t>
      </w:r>
      <w:r w:rsidR="007D3FF5" w:rsidRPr="00BB354F">
        <w:t>zsahu tohoto závazku zajišťuje Z</w:t>
      </w:r>
      <w:r w:rsidRPr="00BB354F">
        <w:t>hotovitel na své náklady zařízení staveniště, veškerou dopravu, skládku, případně mezideponii materiálu, a to i vytěženého, přičemž náklady s plněním tohoto závazku jsou zahrnuty v ceně díla.</w:t>
      </w:r>
    </w:p>
    <w:p w:rsidR="00971B68" w:rsidRPr="00BB354F" w:rsidRDefault="00971B68" w:rsidP="00BB354F">
      <w:pPr>
        <w:pStyle w:val="Nadpis2"/>
      </w:pPr>
      <w:r w:rsidRPr="00BB354F">
        <w:t>Zhotovitel je plně odpovědný za staveniště od jeho převzetí až do předání dokončeného díla.</w:t>
      </w:r>
    </w:p>
    <w:p w:rsidR="00D01BA1" w:rsidRPr="00BB354F" w:rsidRDefault="00D01BA1" w:rsidP="00BB354F">
      <w:pPr>
        <w:pStyle w:val="Nadpis2"/>
      </w:pPr>
      <w:r w:rsidRPr="00BB354F">
        <w:t>Zhotovitel bude mít v průběhu realizace a dokončování předmětu díla na staveništi výhradní odpovědnost za:</w:t>
      </w:r>
    </w:p>
    <w:p w:rsidR="00D01BA1" w:rsidRPr="00F14A8A" w:rsidRDefault="00D01BA1" w:rsidP="00B84A1C">
      <w:pPr>
        <w:pStyle w:val="Nadpis3"/>
        <w:ind w:left="1560"/>
      </w:pPr>
      <w:r w:rsidRPr="00F14A8A">
        <w:t>zajištění bezpečnosti všech osob oprávněných k pohybu na staveništi, udržování staveniště v uspořádaném stavu za účelem předcházení vzniku škod; a</w:t>
      </w:r>
    </w:p>
    <w:p w:rsidR="00D01BA1" w:rsidRPr="00F14A8A" w:rsidRDefault="00D01BA1" w:rsidP="00B84A1C">
      <w:pPr>
        <w:pStyle w:val="Nadpis3"/>
        <w:ind w:left="1560"/>
      </w:pPr>
      <w:r w:rsidRPr="00F14A8A">
        <w:t xml:space="preserve">zajištění veškerého osvětlení a zábran potřebných pro průběh prací, bezpečnostních a dopravních opatření pro ochranu staveniště, </w:t>
      </w:r>
      <w:r w:rsidR="007D3FF5" w:rsidRPr="00F14A8A">
        <w:t>materiálů a techniky vnesených Z</w:t>
      </w:r>
      <w:r w:rsidRPr="00F14A8A">
        <w:t>hotovitelem na staveniště, jakož i odpovědnost za zajištění opatření pro zabezpečení bezpečnosti silničního provozu v souvislosti s omezeními spojenými s realizací díla a za osazení případného dopravního značení; a</w:t>
      </w:r>
    </w:p>
    <w:p w:rsidR="00D01BA1" w:rsidRPr="00F14A8A" w:rsidRDefault="00D01BA1" w:rsidP="00B84A1C">
      <w:pPr>
        <w:pStyle w:val="Nadpis3"/>
        <w:ind w:left="1560"/>
      </w:pPr>
      <w:r w:rsidRPr="00F14A8A">
        <w:t>provedení veškerých odpovídajících úkonů k ochraně životního prostředí na staveništi i mimo ně a k zabránění vzniku škod znečištěním, hlukem, nebo z jiných důvodů vyvolaných a</w:t>
      </w:r>
      <w:r w:rsidR="007D3FF5" w:rsidRPr="00F14A8A">
        <w:t xml:space="preserve"> způsobených provozní činností Z</w:t>
      </w:r>
      <w:r w:rsidRPr="00F14A8A">
        <w:t xml:space="preserve">hotovitele, likvidaci a uskladňování veškerého odpadu, vznikajícího při činnosti </w:t>
      </w:r>
      <w:r w:rsidR="007D3FF5" w:rsidRPr="00F14A8A">
        <w:t>Z</w:t>
      </w:r>
      <w:r w:rsidRPr="00F14A8A">
        <w:t>hotovitele v souladu s právními předpisy.</w:t>
      </w:r>
    </w:p>
    <w:p w:rsidR="00D01BA1" w:rsidRPr="00BB354F" w:rsidRDefault="00D01BA1" w:rsidP="00BB354F">
      <w:pPr>
        <w:pStyle w:val="Nadpis2"/>
      </w:pPr>
      <w:r w:rsidRPr="00BB354F">
        <w:t>Zh</w:t>
      </w:r>
      <w:r w:rsidR="005F2DE9" w:rsidRPr="00BB354F">
        <w:t>otovitel až do konečného odevzdání</w:t>
      </w:r>
      <w:r w:rsidRPr="00BB354F">
        <w:t xml:space="preserve"> staveniště po ukončení prací zodpovídá za bezpečné zajištění staveniště vůči okolnímu provozu a chodcům.</w:t>
      </w:r>
    </w:p>
    <w:p w:rsidR="00D01BA1" w:rsidRPr="00BB354F" w:rsidRDefault="00D01BA1" w:rsidP="00BB354F">
      <w:pPr>
        <w:pStyle w:val="Nadpis2"/>
      </w:pPr>
      <w:r w:rsidRPr="00BB354F">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w:t>
      </w:r>
      <w:r w:rsidR="007D3FF5" w:rsidRPr="00BB354F">
        <w:t xml:space="preserve"> pracovními pomůckami. Dále se Z</w:t>
      </w:r>
      <w:r w:rsidRPr="00BB354F">
        <w:t>hotovitel zavazuje dodržovat hygienické předpisy.</w:t>
      </w:r>
    </w:p>
    <w:p w:rsidR="00D01BA1" w:rsidRPr="00BB354F" w:rsidRDefault="00D01BA1" w:rsidP="00BB354F">
      <w:pPr>
        <w:pStyle w:val="Nadpis2"/>
      </w:pPr>
      <w:r w:rsidRPr="00BB354F">
        <w:t>Zhotovitel zajišťuje přípravu staveniště, zařízení staveniště, včetně zajištění energií potřebn</w:t>
      </w:r>
      <w:r w:rsidR="00B84A1C" w:rsidRPr="00BB354F">
        <w:t>ých k provádění prací dle S</w:t>
      </w:r>
      <w:r w:rsidRPr="00BB354F">
        <w:t>mlouvy</w:t>
      </w:r>
      <w:r w:rsidR="00C45995" w:rsidRPr="00BB354F">
        <w:t xml:space="preserve"> na vlastní účet.</w:t>
      </w:r>
    </w:p>
    <w:p w:rsidR="00D01BA1" w:rsidRPr="00BB354F" w:rsidRDefault="00D01BA1" w:rsidP="00BB354F">
      <w:pPr>
        <w:pStyle w:val="Nadpis2"/>
      </w:pPr>
      <w:r w:rsidRPr="00BB354F">
        <w:t xml:space="preserve">Zhotovitel se zavazuje bez </w:t>
      </w:r>
      <w:r w:rsidR="00B84A1C" w:rsidRPr="00BB354F">
        <w:t>předchozího písemného souhlasu O</w:t>
      </w:r>
      <w:r w:rsidRPr="00BB354F">
        <w:t>bjednatele neumístit na staveniště, jeho zařízení či prostory se staveništěm související jakékoli reklamní zařízení, ať již vlastní</w:t>
      </w:r>
      <w:r w:rsidR="00C45995" w:rsidRPr="00BB354F">
        <w:t xml:space="preserve"> či ve vlastnictví třetí osoby.</w:t>
      </w:r>
    </w:p>
    <w:p w:rsidR="00D01BA1" w:rsidRPr="00BB354F" w:rsidRDefault="005F2DE9" w:rsidP="00BB354F">
      <w:pPr>
        <w:pStyle w:val="Nadpis2"/>
      </w:pPr>
      <w:r w:rsidRPr="00BB354F">
        <w:lastRenderedPageBreak/>
        <w:t>Ke dni odevzdání</w:t>
      </w:r>
      <w:r w:rsidR="00B84A1C" w:rsidRPr="00BB354F">
        <w:t xml:space="preserve"> předmětu díla O</w:t>
      </w:r>
      <w:r w:rsidR="00D01BA1" w:rsidRPr="00BB354F">
        <w:t>bjednateli bude staveniště vyklizeno a proveden závěrečný úklid místa provádění stavby včetně stavby samotné. Pozemky a komunikace dotčené výstavbou budou k tomuto dni uvedeny do původního stavu nebo do stavu dle podmínek stavebního povolení.</w:t>
      </w:r>
    </w:p>
    <w:p w:rsidR="00D01BA1" w:rsidRPr="00E12ED2" w:rsidRDefault="00D01BA1" w:rsidP="00D01BA1">
      <w:pPr>
        <w:pStyle w:val="Nadpis2"/>
      </w:pPr>
      <w:r w:rsidRPr="00BB354F">
        <w:t xml:space="preserve">Zhotovitel je povinen poskytnout Objednateli a </w:t>
      </w:r>
      <w:r w:rsidR="00E622B8" w:rsidRPr="00BB354F">
        <w:t xml:space="preserve">případně </w:t>
      </w:r>
      <w:r w:rsidRPr="00BB354F">
        <w:t>osobám vykonávajícím funkci Technického dozoru, Autorského dozoru, Koordinátora BOZP a dalším oprávněným osobám přístup na Staveniště, dále samostatné provozní prostory a zařízení nezbytné pro výkon jejich funkce při realizaci díla (např. el. připojení pro PC, samostatné WC).</w:t>
      </w:r>
    </w:p>
    <w:p w:rsidR="00D01BA1" w:rsidRPr="00F14A8A" w:rsidRDefault="00D01BA1" w:rsidP="00E12ED2">
      <w:pPr>
        <w:pStyle w:val="Nadpis1"/>
      </w:pPr>
      <w:bookmarkStart w:id="14" w:name="_Ref389125492"/>
      <w:r w:rsidRPr="00DE69BD">
        <w:t>Podmínky</w:t>
      </w:r>
      <w:r w:rsidRPr="00F14A8A">
        <w:t xml:space="preserve"> provádění díla</w:t>
      </w:r>
      <w:bookmarkEnd w:id="14"/>
    </w:p>
    <w:p w:rsidR="00971B68" w:rsidRPr="00F36B9A" w:rsidRDefault="00971B68" w:rsidP="00F36B9A">
      <w:pPr>
        <w:pStyle w:val="Nadpis2"/>
      </w:pPr>
      <w:r w:rsidRPr="00F36B9A">
        <w:t xml:space="preserve">Zhotovitel je povinen </w:t>
      </w:r>
      <w:r w:rsidR="009225A0" w:rsidRPr="00F36B9A">
        <w:t xml:space="preserve">v souladu s § 2589 občanského zákoníku </w:t>
      </w:r>
      <w:r w:rsidRPr="00F36B9A">
        <w:t>provést dílo osobně.</w:t>
      </w:r>
    </w:p>
    <w:p w:rsidR="002659AD" w:rsidRPr="00F36B9A" w:rsidRDefault="002659AD" w:rsidP="00F36B9A">
      <w:pPr>
        <w:pStyle w:val="Nadpis2"/>
      </w:pPr>
      <w:r w:rsidRPr="00F36B9A">
        <w:t>Objednatel je v souladu s § 2592 občanského zákoníku oprávněn dávat zhotoviteli pokyny k upřesnění nebo určení způsobu provádění díla, pokud tak neučiní, postupuje</w:t>
      </w:r>
      <w:r w:rsidR="002B0A0B" w:rsidRPr="00F36B9A">
        <w:t xml:space="preserve"> Zhotovitel</w:t>
      </w:r>
      <w:r w:rsidRPr="00F36B9A">
        <w:t xml:space="preserve"> ve věcech realizace stavby zcela samostatně.</w:t>
      </w:r>
    </w:p>
    <w:p w:rsidR="00D01BA1" w:rsidRPr="00F36B9A" w:rsidRDefault="00D01BA1" w:rsidP="00F36B9A">
      <w:pPr>
        <w:pStyle w:val="Nadpis2"/>
      </w:pPr>
      <w:r w:rsidRPr="00F36B9A">
        <w:t>Kvalita Zhotovitelem uskutečněného plnění musí odpovídat veškerým požadavkům uvedených v normách vztahujících se k plnění, zejména pak v ČSN, ČSN EN a ČSN OHSAS. Zhotovitel je povinen dodržet při provádění díla veškeré platné právní předpisy, j</w:t>
      </w:r>
      <w:r w:rsidR="007E6027" w:rsidRPr="00F36B9A">
        <w:t>akož i všechny podmínky určené S</w:t>
      </w:r>
      <w:r w:rsidRPr="00F36B9A">
        <w:t xml:space="preserve">mlouvou. Dílo bude provedeno v souladu se </w:t>
      </w:r>
      <w:r w:rsidR="006D5CCA" w:rsidRPr="00F36B9A">
        <w:t xml:space="preserve">stavebním </w:t>
      </w:r>
      <w:r w:rsidRPr="00F36B9A">
        <w:t>zákonem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w:t>
      </w:r>
      <w:r w:rsidR="00AA28B1" w:rsidRPr="00F36B9A">
        <w:t xml:space="preserve"> zákonů, </w:t>
      </w:r>
      <w:r w:rsidR="002B0A0B" w:rsidRPr="00F36B9A">
        <w:t>ve</w:t>
      </w:r>
      <w:r w:rsidR="00AA28B1" w:rsidRPr="00F36B9A">
        <w:t xml:space="preserve"> znění</w:t>
      </w:r>
      <w:r w:rsidR="002B0A0B" w:rsidRPr="00F36B9A">
        <w:t xml:space="preserve"> pozdějších předpisů</w:t>
      </w:r>
      <w:r w:rsidR="00AA28B1" w:rsidRPr="00F36B9A">
        <w:t>, bude O</w:t>
      </w:r>
      <w:r w:rsidRPr="00F36B9A">
        <w:t xml:space="preserve">bjednateli, nebo jím určené osobě, nebo k tomu </w:t>
      </w:r>
      <w:r w:rsidR="00B84A1C" w:rsidRPr="00F36B9A">
        <w:t>příslušnému orgánu, předloženo Z</w:t>
      </w:r>
      <w:r w:rsidRPr="00F36B9A">
        <w:t>hotovitelem prohlášení o shodě. Práce a dodávky b</w:t>
      </w:r>
      <w:r w:rsidR="00C45995" w:rsidRPr="00F36B9A">
        <w:t>udou dále provedeny v souladu s </w:t>
      </w:r>
      <w:r w:rsidRPr="00F36B9A">
        <w:t>českými hygienickými, protipožárními, bezpečnostními předpisy a dalšími souvisejícími předpisy.</w:t>
      </w:r>
    </w:p>
    <w:p w:rsidR="00D01BA1" w:rsidRPr="00F36B9A" w:rsidRDefault="007D3FF5" w:rsidP="00F36B9A">
      <w:pPr>
        <w:pStyle w:val="Nadpis2"/>
      </w:pPr>
      <w:r w:rsidRPr="00F36B9A">
        <w:t>Pro dílo použije Z</w:t>
      </w:r>
      <w:r w:rsidR="00D01BA1" w:rsidRPr="00F36B9A">
        <w:t xml:space="preserve">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odsouhlasení </w:t>
      </w:r>
      <w:r w:rsidR="005F2DE9" w:rsidRPr="00F36B9A">
        <w:t>Objednatelem</w:t>
      </w:r>
      <w:r w:rsidR="00D01BA1" w:rsidRPr="00F36B9A">
        <w:t>, v tomto případě nestačí pouze souhlas osoby vykonávající technický dozor stavby.</w:t>
      </w:r>
    </w:p>
    <w:p w:rsidR="00D01BA1" w:rsidRPr="00F36B9A" w:rsidRDefault="00D01BA1" w:rsidP="00F36B9A">
      <w:pPr>
        <w:pStyle w:val="Nadpis2"/>
      </w:pPr>
      <w:r w:rsidRPr="00F36B9A">
        <w:lastRenderedPageBreak/>
        <w:t>Zhotovitel je povinen při provádění díla průběžně prověřovat vhodnost projektové dokumentace stavby a další dokumentace a d</w:t>
      </w:r>
      <w:r w:rsidR="007E6027" w:rsidRPr="00F36B9A">
        <w:t>okumentů, podle kterých je dle S</w:t>
      </w:r>
      <w:r w:rsidRPr="00F36B9A">
        <w:t>mlouvy vymezen předmět a rozsah díla a podle kterých je povinen dílo včetně prováděcí projektové dokumentace zhotovit</w:t>
      </w:r>
      <w:r w:rsidR="00256CC6" w:rsidRPr="00F36B9A">
        <w:t>,</w:t>
      </w:r>
      <w:r w:rsidRPr="00F36B9A">
        <w:t xml:space="preserve"> zejména prověřovat</w:t>
      </w:r>
      <w:r w:rsidR="00256CC6" w:rsidRPr="00F36B9A">
        <w:t>,</w:t>
      </w:r>
      <w:r w:rsidR="008E10A8" w:rsidRPr="00F36B9A">
        <w:t xml:space="preserve"> zda jsou v souladu s </w:t>
      </w:r>
      <w:r w:rsidRPr="00F36B9A">
        <w:t>platnými předpisy, vyhláškami, nařízeními, pravidly, regulacemi a normami</w:t>
      </w:r>
      <w:r w:rsidR="008E10A8" w:rsidRPr="00F36B9A">
        <w:t>,</w:t>
      </w:r>
      <w:r w:rsidRPr="00F36B9A">
        <w:t xml:space="preserve"> a to před započetím prací, výkonů a služeb na díle a je povinen neprodleně písemně na</w:t>
      </w:r>
      <w:r w:rsidR="00B84A1C" w:rsidRPr="00F36B9A">
        <w:t xml:space="preserve"> nevhodnost dokumentů u</w:t>
      </w:r>
      <w:r w:rsidR="008E10A8" w:rsidRPr="00F36B9A">
        <w:t>pozornit</w:t>
      </w:r>
      <w:r w:rsidR="00B84A1C" w:rsidRPr="00F36B9A">
        <w:t xml:space="preserve"> O</w:t>
      </w:r>
      <w:r w:rsidRPr="00F36B9A">
        <w:t>bjednat</w:t>
      </w:r>
      <w:r w:rsidR="005E5A60" w:rsidRPr="00F36B9A">
        <w:t xml:space="preserve">ele ve smyslu ust. § </w:t>
      </w:r>
      <w:r w:rsidR="00542891" w:rsidRPr="00F36B9A">
        <w:t>2594občanského</w:t>
      </w:r>
      <w:r w:rsidR="005E5A60" w:rsidRPr="00F36B9A">
        <w:t xml:space="preserve"> zákoníku. </w:t>
      </w:r>
      <w:r w:rsidRPr="00F36B9A">
        <w:t>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w:t>
      </w:r>
      <w:r w:rsidR="007D3FF5" w:rsidRPr="00F36B9A">
        <w:t>dy, která v důsledku opomenutí Z</w:t>
      </w:r>
      <w:r w:rsidR="00AA28B1" w:rsidRPr="00F36B9A">
        <w:t>hotovitele O</w:t>
      </w:r>
      <w:r w:rsidRPr="00F36B9A">
        <w:t>bjednateli event. tímt</w:t>
      </w:r>
      <w:r w:rsidR="00B84A1C" w:rsidRPr="00F36B9A">
        <w:t>o vznikne. Stejným způsobem je Z</w:t>
      </w:r>
      <w:r w:rsidRPr="00F36B9A">
        <w:t>hotovitel povinen smluvně zavázat třetí osoby (své d</w:t>
      </w:r>
      <w:r w:rsidR="007E6027" w:rsidRPr="00F36B9A">
        <w:t>odavatele), které v souladu se S</w:t>
      </w:r>
      <w:r w:rsidRPr="00F36B9A">
        <w:t xml:space="preserve">mlouvou použije ke splnění svého závazku. </w:t>
      </w:r>
    </w:p>
    <w:p w:rsidR="00D01BA1" w:rsidRPr="00F14A8A" w:rsidRDefault="00D01BA1" w:rsidP="00F36B9A">
      <w:pPr>
        <w:pStyle w:val="Nadpis2"/>
      </w:pPr>
      <w:r w:rsidRPr="00F14A8A">
        <w:t>Zhotovitel se zavazuje, že zajistí provádění díla tak, aby provádění díla:</w:t>
      </w:r>
    </w:p>
    <w:p w:rsidR="00D01BA1" w:rsidRPr="00F14A8A" w:rsidRDefault="00D01BA1" w:rsidP="00B84A1C">
      <w:pPr>
        <w:pStyle w:val="Nadpis3"/>
        <w:ind w:left="1560"/>
      </w:pPr>
      <w:r w:rsidRPr="00F14A8A">
        <w:t>v co nejmenší míře omezovalo užívání místa provádě</w:t>
      </w:r>
      <w:r w:rsidR="00B84A1C" w:rsidRPr="00F14A8A">
        <w:t xml:space="preserve">ní díla vymezeného v článku </w:t>
      </w:r>
      <w:r w:rsidR="00327F86">
        <w:fldChar w:fldCharType="begin"/>
      </w:r>
      <w:r w:rsidR="00190916">
        <w:instrText xml:space="preserve"> REF _Ref389123045 \w \h </w:instrText>
      </w:r>
      <w:r w:rsidR="00327F86">
        <w:fldChar w:fldCharType="separate"/>
      </w:r>
      <w:r w:rsidR="008D6DAD">
        <w:t>IV</w:t>
      </w:r>
      <w:r w:rsidR="00327F86">
        <w:fldChar w:fldCharType="end"/>
      </w:r>
      <w:r w:rsidR="00B84A1C" w:rsidRPr="00F14A8A">
        <w:t>. S</w:t>
      </w:r>
      <w:r w:rsidRPr="00F14A8A">
        <w:t>mlouvy, veřejných prostranství či jiných okolních dotčených pozemků či staveb; a</w:t>
      </w:r>
    </w:p>
    <w:p w:rsidR="00D01BA1" w:rsidRPr="00F14A8A" w:rsidRDefault="00D01BA1" w:rsidP="00B84A1C">
      <w:pPr>
        <w:pStyle w:val="Nadpis3"/>
        <w:ind w:left="1560"/>
      </w:pPr>
      <w:r w:rsidRPr="00F14A8A">
        <w:t>neobtěžovalo třetí osoby a okolní prostory zejména hlukem, pachem, emisemi, prachem, vibracemi, exhalacemi a zastíněním nad míru přiměřenou poměrům; a</w:t>
      </w:r>
    </w:p>
    <w:p w:rsidR="00D01BA1" w:rsidRPr="00F14A8A" w:rsidRDefault="00D01BA1" w:rsidP="00B84A1C">
      <w:pPr>
        <w:pStyle w:val="Nadpis3"/>
        <w:ind w:left="1560"/>
      </w:pPr>
      <w:r w:rsidRPr="00F14A8A">
        <w:t xml:space="preserve">nemělo nepříznivý vliv na životní prostředí, včetně minimalizace negativních vlivů na okolí výstavby; a </w:t>
      </w:r>
    </w:p>
    <w:p w:rsidR="00D01BA1" w:rsidRPr="00F14A8A" w:rsidRDefault="00D01BA1" w:rsidP="00B84A1C">
      <w:pPr>
        <w:pStyle w:val="Nadpis3"/>
        <w:ind w:left="1560"/>
      </w:pPr>
      <w:r w:rsidRPr="00F14A8A">
        <w:t xml:space="preserve">bylo zabezpečeno pro činnost </w:t>
      </w:r>
      <w:r w:rsidR="00B84A1C" w:rsidRPr="00F14A8A">
        <w:t>každé profese odborným dozorem Z</w:t>
      </w:r>
      <w:r w:rsidRPr="00F14A8A">
        <w:t>hotovitele, který bude garantovat dodržování technologických postupů. Totéž platí pro práce subdodavatelů. Odbornou úroveň realizova</w:t>
      </w:r>
      <w:r w:rsidR="00B84A1C" w:rsidRPr="00F14A8A">
        <w:t>ného díla jako celku zabezpečí Z</w:t>
      </w:r>
      <w:r w:rsidRPr="00F14A8A">
        <w:t>hotovitel odpovědnou osobou – autorizovanou osobou v oboru „</w:t>
      </w:r>
      <w:r w:rsidR="00550FB2" w:rsidRPr="00F14A8A">
        <w:rPr>
          <w:iCs/>
        </w:rPr>
        <w:t>Pozemní</w:t>
      </w:r>
      <w:r w:rsidR="005F2DE9" w:rsidRPr="00F14A8A">
        <w:t xml:space="preserve"> stavby</w:t>
      </w:r>
      <w:r w:rsidRPr="00F14A8A">
        <w:t>“ ve</w:t>
      </w:r>
      <w:r w:rsidR="005E5A60" w:rsidRPr="00F14A8A">
        <w:t xml:space="preserve"> smyslu zákona č. 360/1992 Sb.,</w:t>
      </w:r>
      <w:r w:rsidRPr="00F14A8A">
        <w:t xml:space="preserve"> o výkonu povolání autorizovaných architektů a o výkonu povolání autorizovaných inženýrů a techniků činných ve výstavbě</w:t>
      </w:r>
      <w:r w:rsidR="005E5A60" w:rsidRPr="00F14A8A">
        <w:t>,</w:t>
      </w:r>
      <w:r w:rsidRPr="00F14A8A">
        <w:t xml:space="preserve"> v</w:t>
      </w:r>
      <w:r w:rsidR="007C47E5" w:rsidRPr="00F14A8A">
        <w:t>e</w:t>
      </w:r>
      <w:r w:rsidRPr="00F14A8A">
        <w:t xml:space="preserve"> znění</w:t>
      </w:r>
      <w:r w:rsidR="007C47E5" w:rsidRPr="00F14A8A">
        <w:t xml:space="preserve"> pozdějších předpisů</w:t>
      </w:r>
      <w:r w:rsidRPr="00F14A8A">
        <w:t>.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subdodavatel s odpovídající odbornou způsobilostí. Doklady o odborné způso</w:t>
      </w:r>
      <w:r w:rsidR="00B84A1C" w:rsidRPr="00F14A8A">
        <w:t>bilosti subdodavatele předloží Z</w:t>
      </w:r>
      <w:r w:rsidRPr="00F14A8A">
        <w:t>hot</w:t>
      </w:r>
      <w:r w:rsidR="00B84A1C" w:rsidRPr="00F14A8A">
        <w:t>ovitel O</w:t>
      </w:r>
      <w:r w:rsidRPr="00F14A8A">
        <w:t>bjednateli před zahájením prací.</w:t>
      </w:r>
    </w:p>
    <w:p w:rsidR="00D01BA1" w:rsidRPr="00F36B9A" w:rsidRDefault="005E5A60" w:rsidP="00F36B9A">
      <w:pPr>
        <w:pStyle w:val="Nadpis2"/>
      </w:pPr>
      <w:r w:rsidRPr="00F36B9A">
        <w:lastRenderedPageBreak/>
        <w:t xml:space="preserve">Zhotovitel na sebe přejímá </w:t>
      </w:r>
      <w:r w:rsidR="00D01BA1" w:rsidRPr="00F36B9A">
        <w:t>odpovědnost a ručení za škody způsobené všemi osobami zúčastněnými na provádění díla na zhotovovaném díle po celou dobu provádě</w:t>
      </w:r>
      <w:r w:rsidR="00B84A1C" w:rsidRPr="00F36B9A">
        <w:t xml:space="preserve">ní díla, tzn. do </w:t>
      </w:r>
      <w:r w:rsidR="00330ACE" w:rsidRPr="00F36B9A">
        <w:t xml:space="preserve">dokončení a </w:t>
      </w:r>
      <w:r w:rsidR="00B84A1C" w:rsidRPr="00F36B9A">
        <w:t>převzetí díla O</w:t>
      </w:r>
      <w:r w:rsidR="00D01BA1" w:rsidRPr="00F36B9A">
        <w:t>bjednatelem, stejně tak za</w:t>
      </w:r>
      <w:r w:rsidR="00B84A1C" w:rsidRPr="00F36B9A">
        <w:t xml:space="preserve"> škody způsobené svou činností O</w:t>
      </w:r>
      <w:r w:rsidR="00D01BA1" w:rsidRPr="00F36B9A">
        <w:t>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D01BA1" w:rsidRPr="00F36B9A" w:rsidRDefault="00D01BA1" w:rsidP="00F36B9A">
      <w:pPr>
        <w:pStyle w:val="Nadpis2"/>
      </w:pPr>
      <w:r w:rsidRPr="00F36B9A">
        <w:t>Zhotovitel je povinen v průběhu realizace díla zanést do projektové dokumentace skutečného provedení veškeré odchylky a úpravy od navrženého technického řešení díla, a to včetně geodetického zaměření. Zhotovitel je povinen nejpozděj</w:t>
      </w:r>
      <w:r w:rsidR="00B84A1C" w:rsidRPr="00F36B9A">
        <w:t>i při přejímacím řízení předat O</w:t>
      </w:r>
      <w:r w:rsidRPr="00F36B9A">
        <w:t xml:space="preserve">bjednateli 1 paré projektové dokumentace plus elektronickou verzi dokumentace se zakreslením skutečného provedení díla. </w:t>
      </w:r>
    </w:p>
    <w:p w:rsidR="00D01BA1" w:rsidRPr="00F14A8A" w:rsidRDefault="00D01BA1" w:rsidP="00B84A1C">
      <w:pPr>
        <w:pStyle w:val="Nadpis3"/>
        <w:ind w:left="1560"/>
      </w:pPr>
      <w:r w:rsidRPr="00F14A8A">
        <w:t xml:space="preserve">po dobu provádění díla až do jeho řádného protokolárního předání </w:t>
      </w:r>
      <w:r w:rsidR="00B84A1C" w:rsidRPr="00F14A8A">
        <w:t>O</w:t>
      </w:r>
      <w:r w:rsidRPr="00F14A8A">
        <w:t xml:space="preserve">bjednateli o výškové a směrové body řádně pečovat a odpovídá za jejich přesnost a ochranu proti </w:t>
      </w:r>
      <w:r w:rsidR="00B84A1C" w:rsidRPr="00F14A8A">
        <w:t>poškození. Konečná zaměření se Z</w:t>
      </w:r>
      <w:r w:rsidRPr="00F14A8A">
        <w:t xml:space="preserve">hotovitel </w:t>
      </w:r>
      <w:r w:rsidR="00B84A1C" w:rsidRPr="00F14A8A">
        <w:t>zavazuje předat O</w:t>
      </w:r>
      <w:r w:rsidRPr="00F14A8A">
        <w:t>bjednateli v digitalizované podobě a současně v listinné podobě jako součást před</w:t>
      </w:r>
      <w:r w:rsidR="00B84A1C" w:rsidRPr="00F14A8A">
        <w:t>ávacího protokolu dle čl</w:t>
      </w:r>
      <w:r w:rsidR="007E324F">
        <w:t xml:space="preserve">. </w:t>
      </w:r>
      <w:r w:rsidR="00327F86">
        <w:fldChar w:fldCharType="begin"/>
      </w:r>
      <w:r w:rsidR="00190916">
        <w:instrText xml:space="preserve"> REF _Ref389123743 \w \h </w:instrText>
      </w:r>
      <w:r w:rsidR="00327F86">
        <w:fldChar w:fldCharType="separate"/>
      </w:r>
      <w:r w:rsidR="008D6DAD">
        <w:t>XV</w:t>
      </w:r>
      <w:r w:rsidR="00327F86">
        <w:fldChar w:fldCharType="end"/>
      </w:r>
      <w:r w:rsidR="00190916">
        <w:t xml:space="preserve">. </w:t>
      </w:r>
      <w:r w:rsidR="00B84A1C" w:rsidRPr="00F14A8A">
        <w:t>S</w:t>
      </w:r>
      <w:r w:rsidRPr="00F14A8A">
        <w:t xml:space="preserve">mlouvy; </w:t>
      </w:r>
    </w:p>
    <w:p w:rsidR="00385BA6" w:rsidRDefault="00D01BA1" w:rsidP="00385BA6">
      <w:pPr>
        <w:pStyle w:val="Nadpis3"/>
        <w:ind w:left="1560"/>
      </w:pPr>
      <w:r w:rsidRPr="00F14A8A">
        <w:t>provádění zakrývaných částí díla</w:t>
      </w:r>
      <w:r w:rsidR="00B84A1C" w:rsidRPr="00F14A8A">
        <w:t xml:space="preserve"> písemně a prokazatelně vyzvat O</w:t>
      </w:r>
      <w:r w:rsidRPr="00F14A8A">
        <w:t>bjednatele k jejich převzetí před zakrytím v předstihu alespoň tří p</w:t>
      </w:r>
      <w:r w:rsidR="00B84A1C" w:rsidRPr="00F14A8A">
        <w:t>racovních dní; a v případě, že O</w:t>
      </w:r>
      <w:r w:rsidRPr="00F14A8A">
        <w:t>bjednatel kontrolu provedených částí díla neprovede, má se z</w:t>
      </w:r>
      <w:r w:rsidR="00B84A1C" w:rsidRPr="00F14A8A">
        <w:t>a to, že se zakrytím souhlasí; Z</w:t>
      </w:r>
      <w:r w:rsidRPr="00F14A8A">
        <w:t>hotovitel uvede tuto skutečnost do</w:t>
      </w:r>
      <w:r w:rsidR="00B84A1C" w:rsidRPr="00F14A8A">
        <w:t xml:space="preserve"> stavebního deníku. Nesplní-li Zhotovitel povinnost informovat O</w:t>
      </w:r>
      <w:r w:rsidRPr="00F14A8A">
        <w:t>bjednatele o zakrývání čá</w:t>
      </w:r>
      <w:r w:rsidR="00B84A1C" w:rsidRPr="00F14A8A">
        <w:t>stí díla, je povinen na žádost O</w:t>
      </w:r>
      <w:r w:rsidRPr="00F14A8A">
        <w:t>bjednatele odkrýt práce, které byly zakryty, nebo které se staly nepřístupnými, na svůj náklad.</w:t>
      </w:r>
    </w:p>
    <w:p w:rsidR="007D4967" w:rsidRPr="007D4967" w:rsidRDefault="00386DC1" w:rsidP="007D4967">
      <w:pPr>
        <w:pStyle w:val="Nadpis2"/>
        <w:rPr>
          <w:i/>
        </w:rPr>
      </w:pPr>
      <w:bookmarkStart w:id="15" w:name="_Ref392146570"/>
      <w:r>
        <w:t>Zhotovitel</w:t>
      </w:r>
      <w:r w:rsidR="007D4967" w:rsidRPr="007B7508">
        <w:t xml:space="preserve"> je povinen umožnit 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bookmarkEnd w:id="15"/>
    </w:p>
    <w:p w:rsidR="007D4967" w:rsidRDefault="00386DC1" w:rsidP="007D4967">
      <w:pPr>
        <w:pStyle w:val="Nadpis2"/>
      </w:pPr>
      <w:bookmarkStart w:id="16" w:name="_Ref392146581"/>
      <w:r>
        <w:t>Zhotovitel</w:t>
      </w:r>
      <w:r w:rsidR="007D4967" w:rsidRPr="007B7508">
        <w:t xml:space="preserve"> se zavazuje řádně uchovávat originál </w:t>
      </w:r>
      <w:r w:rsidR="007D4967">
        <w:t>S</w:t>
      </w:r>
      <w:r w:rsidR="007D4967" w:rsidRPr="007B7508">
        <w:t xml:space="preserve">mlouvy včetně příloh a jejich případných dodatků, veškeré originály účetních dokladů a originály dalších dokumentů souvisejících s realizací veřejné zakázky minimálně do roku 2025 v souladu s podmínkami </w:t>
      </w:r>
      <w:r w:rsidR="007D4967">
        <w:t>OPŽP</w:t>
      </w:r>
      <w:r w:rsidR="007D4967" w:rsidRPr="007B7508">
        <w:t xml:space="preserve">. Výše uvedené dokumenty a účetní doklady budou uchovány způsobem uvedeným v zákoně č. 563/1991 Sb., o archivnictví a spisové službě a o změně některých zákonů, ve znění pozdějších předpisů, a v souladu s dalšími platnými právními předpisy ČR. Ve smlouvách uzavíraných s případnými partnery a subdodavateli </w:t>
      </w:r>
      <w:r>
        <w:t>Zhotovitel</w:t>
      </w:r>
      <w:r w:rsidR="007D4967" w:rsidRPr="005F0D2B">
        <w:t xml:space="preserve"> zaváže touto povinností i případné partnery a subdodavatele veřejné zakázky. </w:t>
      </w:r>
      <w:r>
        <w:t>Zhotovitel</w:t>
      </w:r>
      <w:r w:rsidR="007D4967" w:rsidRPr="005F0D2B">
        <w:t xml:space="preserve"> je dále povinen uchovávat účetní záznamy vztahující se k předmětu plnění veřejné zakázky v elektronické podobě. </w:t>
      </w:r>
      <w:r>
        <w:t>Zhotovitel</w:t>
      </w:r>
      <w:r w:rsidR="007D4967" w:rsidRPr="005F0D2B">
        <w:t xml:space="preserve"> je povinen v souladu </w:t>
      </w:r>
      <w:r w:rsidR="007D4967" w:rsidRPr="005F0D2B">
        <w:lastRenderedPageBreak/>
        <w:t xml:space="preserve">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w:t>
      </w:r>
      <w:r w:rsidR="007D4967">
        <w:t>Zadavatel</w:t>
      </w:r>
      <w:r w:rsidR="007D4967" w:rsidRPr="005F0D2B">
        <w:t xml:space="preserve"> a jím pověřené osoby, poskytovatel podpory projektu, z něhož je zakázka hrazena, a jím pověřené osoby, územní fina</w:t>
      </w:r>
      <w:r w:rsidR="00307352">
        <w:t>nční orgány</w:t>
      </w:r>
      <w:r w:rsidR="007D4967" w:rsidRPr="005F0D2B">
        <w:t xml:space="preserve">, Ministerstvo financí, Nejvyšší kontrolní úřad, Evropská komise a Evropský účetní dvůr, případně další orgány oprávněné k výkonu kontroly. </w:t>
      </w:r>
      <w:r>
        <w:t>Zhotovitel</w:t>
      </w:r>
      <w:r w:rsidR="007D4967" w:rsidRPr="007B7508">
        <w:t xml:space="preserve"> má dále povinnost zajistit, 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do 31. 12. 2025, pokud český právní řád (zákon č. 563/1991 Sb., o účetnictví, ve znění pozdějších předpisů, a zákon č. 235/2004 Sb., o dani z přidané hodnoty, ve znění pozdějších předpisů) nestanovuje lhůtu delší.</w:t>
      </w:r>
      <w:bookmarkEnd w:id="16"/>
    </w:p>
    <w:p w:rsidR="007D4967" w:rsidRPr="007D4967" w:rsidRDefault="007D4967" w:rsidP="007D4967">
      <w:pPr>
        <w:pStyle w:val="Nadpis2"/>
      </w:pPr>
      <w:r w:rsidRPr="00365A4E">
        <w:t xml:space="preserve">Ve smlouvách uzavíraných s případnými partnery a subdodavateli </w:t>
      </w:r>
      <w:r w:rsidR="00386DC1">
        <w:t>Zhotovitel</w:t>
      </w:r>
      <w:r w:rsidRPr="00365A4E">
        <w:t xml:space="preserve"> zaváže </w:t>
      </w:r>
      <w:r>
        <w:t xml:space="preserve">povinnostmi vyplývajícími z čl. </w:t>
      </w:r>
      <w:r w:rsidR="00327F86">
        <w:fldChar w:fldCharType="begin"/>
      </w:r>
      <w:r>
        <w:instrText xml:space="preserve"> REF _Ref392146570 \w \h </w:instrText>
      </w:r>
      <w:r w:rsidR="00327F86">
        <w:fldChar w:fldCharType="separate"/>
      </w:r>
      <w:r w:rsidR="008D6DAD">
        <w:t>XII.9</w:t>
      </w:r>
      <w:r w:rsidR="00327F86">
        <w:fldChar w:fldCharType="end"/>
      </w:r>
      <w:r>
        <w:t xml:space="preserve"> a </w:t>
      </w:r>
      <w:r w:rsidR="00327F86">
        <w:fldChar w:fldCharType="begin"/>
      </w:r>
      <w:r>
        <w:instrText xml:space="preserve"> REF _Ref392146581 \w \h </w:instrText>
      </w:r>
      <w:r w:rsidR="00327F86">
        <w:fldChar w:fldCharType="separate"/>
      </w:r>
      <w:r w:rsidR="008D6DAD">
        <w:t>XII.10</w:t>
      </w:r>
      <w:r w:rsidR="00327F86">
        <w:fldChar w:fldCharType="end"/>
      </w:r>
      <w:r>
        <w:t xml:space="preserve"> Smlouvy</w:t>
      </w:r>
      <w:r w:rsidRPr="00365A4E">
        <w:t xml:space="preserve"> i případné partnery a subdodavatele veřejné zakázky.</w:t>
      </w:r>
    </w:p>
    <w:p w:rsidR="00632C54" w:rsidRPr="00F36B9A" w:rsidRDefault="00632C54" w:rsidP="00F36B9A">
      <w:pPr>
        <w:pStyle w:val="Nadpis1"/>
      </w:pPr>
      <w:r w:rsidRPr="00DE69BD">
        <w:t>Subdodavatelé</w:t>
      </w:r>
    </w:p>
    <w:p w:rsidR="00632C54" w:rsidRPr="00F14A8A" w:rsidRDefault="00632C54" w:rsidP="00F36B9A">
      <w:pPr>
        <w:pStyle w:val="Nadpis2"/>
      </w:pPr>
      <w:r w:rsidRPr="00F14A8A">
        <w:t xml:space="preserve">Zhotovitel je povinen zajistit a financovat veškeré subdodavatelské práce a nese za ně záruku v plném rozsahu dle Smlouvy. Zhotovitel je povinen </w:t>
      </w:r>
      <w:r w:rsidR="001133F2" w:rsidRPr="00F14A8A">
        <w:t xml:space="preserve">předložit při podpisu smlouvy seznam subdodavatelů, kteří se budou podílet na plnění zakázky, vč. identifikačních a kontaktních údajů a výše jejich podílu na díle. Dále je </w:t>
      </w:r>
      <w:r w:rsidR="003B7749" w:rsidRPr="00F14A8A">
        <w:t xml:space="preserve">Zhotovitel povinen </w:t>
      </w:r>
      <w:r w:rsidRPr="00F14A8A">
        <w:t>na písemnou výzvu Objednatele předložit Objednateli kdykoli v průběhu provádění díla písemný seznam všech svých subdodavatelů. Zhotovitel není oprávněn pověřit provedením díla ani jeho části jinou osobu, než uvedl v nabídce, bez písemného souhlasu Objednatele.</w:t>
      </w:r>
    </w:p>
    <w:p w:rsidR="00632C54" w:rsidRPr="00F14A8A" w:rsidRDefault="00632C54" w:rsidP="00F36B9A">
      <w:pPr>
        <w:pStyle w:val="Nadpis2"/>
      </w:pPr>
      <w:r w:rsidRPr="00F14A8A">
        <w:t xml:space="preserve">Zhotovitel oznámí Objednateli svůj záměr zadat určitou část Díla subdodavateli vždy s takovým předstihem, aby schválení a/nebo změna příslušného subdodavatele v žádném případě nevedla k prodlení v provádění příslušné části Díla. Výše uvedené oznámení bude vždy obsahovat označení navrženého subdodavatele a popis části Díla, jejímž prováděním má být subdodavatel pověřen. Zhotovitel dále předloží Objednateli </w:t>
      </w:r>
      <w:r w:rsidRPr="00F14A8A">
        <w:lastRenderedPageBreak/>
        <w:t>dokumenty osvědčující, že příslušný subdodavatel je odborně způsobilý k provedení určité části Díla.</w:t>
      </w:r>
    </w:p>
    <w:p w:rsidR="00632C54" w:rsidRPr="00F14A8A" w:rsidRDefault="00632C54" w:rsidP="00F36B9A">
      <w:pPr>
        <w:pStyle w:val="Nadpis2"/>
      </w:pPr>
      <w:r w:rsidRPr="00F14A8A">
        <w:t xml:space="preserve">Ve lhůtě </w:t>
      </w:r>
      <w:r w:rsidR="00BF6C78" w:rsidRPr="00F14A8A">
        <w:t>3</w:t>
      </w:r>
      <w:r w:rsidRPr="00F14A8A">
        <w:t xml:space="preserve"> dnů od doručení oznámení Objednatel schválí navrhovaného subdodavatele nebo nařídí Zhotoviteli vybrat jiného. Objednatel svůj příkaz vždy řádně odůvodní. Objednatel neodmítne určitého subdodavatele bez důvodu.</w:t>
      </w:r>
    </w:p>
    <w:p w:rsidR="00632C54" w:rsidRPr="00F14A8A" w:rsidRDefault="00632C54" w:rsidP="00F36B9A">
      <w:pPr>
        <w:pStyle w:val="Nadpis2"/>
      </w:pPr>
      <w:r w:rsidRPr="00F14A8A">
        <w:t>Pokud Objednatel nařídí Zhotoviteli vybrat jiného subdodavatele, Zhotovitel v takovém případě předloží Objednateli nový návrh s tím, že se bude postupovat analogicky podle prvního a druhého bodu tohoto článku Smlouvy.</w:t>
      </w:r>
    </w:p>
    <w:p w:rsidR="00632C54" w:rsidRPr="00F14A8A" w:rsidRDefault="00632C54" w:rsidP="00F36B9A">
      <w:pPr>
        <w:pStyle w:val="Nadpis2"/>
      </w:pPr>
      <w:r w:rsidRPr="00F14A8A">
        <w:t>Schválení změn subdodavatele nebude mít vliv na k</w:t>
      </w:r>
      <w:r w:rsidR="00BF6C78" w:rsidRPr="00F14A8A">
        <w:t>valitu provedených prací</w:t>
      </w:r>
      <w:r w:rsidRPr="00F14A8A">
        <w:t xml:space="preserve"> a cenu dle této Smlouvy.</w:t>
      </w:r>
    </w:p>
    <w:p w:rsidR="00632C54" w:rsidRPr="00F14A8A" w:rsidRDefault="00632C54" w:rsidP="00F36B9A">
      <w:pPr>
        <w:pStyle w:val="Nadpis2"/>
      </w:pPr>
      <w:r w:rsidRPr="00F14A8A">
        <w:t>Pokud se jedná o změnu subdodavatele, prostřednictvím něhož zhotovitel prokazoval splnění kvalifi</w:t>
      </w:r>
      <w:r w:rsidR="003263B7" w:rsidRPr="00F14A8A">
        <w:t>kačních předpokladů v zadávacím</w:t>
      </w:r>
      <w:r w:rsidRPr="00F14A8A">
        <w:t xml:space="preserve"> řízení, musí nový subdodavatel rovněž splňovat předmětné kvalifikační předpoklady.</w:t>
      </w:r>
    </w:p>
    <w:p w:rsidR="00632C54" w:rsidRPr="00F14A8A" w:rsidRDefault="00632C54" w:rsidP="00F36B9A">
      <w:pPr>
        <w:pStyle w:val="Nadpis2"/>
      </w:pPr>
      <w:r w:rsidRPr="00F14A8A">
        <w:t xml:space="preserve">Zhotovitel bude </w:t>
      </w:r>
      <w:r w:rsidR="0098555A" w:rsidRPr="00F14A8A">
        <w:t xml:space="preserve">v souladu s § 1935 občanského zákoníku </w:t>
      </w:r>
      <w:r w:rsidRPr="00F14A8A">
        <w:t>odpovídat za práci provedenou subdodavateli tak, jako by ji provedl sám. Zhotovitel plně odpovídá za výběr takových subdodavatelů, kteří splňují požadované předpoklady, oprávnění a kvalifikaci, odpovídající povaze prací prováděných těmito subdodavateli. Zhotovitel bude povinen dozorovat práci subdodavatelů a bude koordinovat jejich práci tak, aby jednotlivé části Díla byly provedeny řádně a včas. Zhotovitel se tímto zaručuje, že uhradí Objednateli škodu způsobenou subdodavatelem v případě, že tak neučiní subdodavatel.</w:t>
      </w:r>
    </w:p>
    <w:p w:rsidR="003A0CD5" w:rsidRPr="00E12ED2" w:rsidRDefault="00632C54" w:rsidP="00D01BA1">
      <w:pPr>
        <w:pStyle w:val="Nadpis2"/>
      </w:pPr>
      <w:r w:rsidRPr="00F14A8A">
        <w:t xml:space="preserve">Zhotovitel si je vědom povinnosti </w:t>
      </w:r>
      <w:r w:rsidR="00550FB2" w:rsidRPr="00F14A8A">
        <w:t xml:space="preserve">Objednatele (jakožto </w:t>
      </w:r>
      <w:r w:rsidRPr="00F14A8A">
        <w:t>zadavat</w:t>
      </w:r>
      <w:r w:rsidR="00000E4E" w:rsidRPr="00F14A8A">
        <w:t>ele</w:t>
      </w:r>
      <w:r w:rsidR="00550FB2" w:rsidRPr="00F14A8A">
        <w:t xml:space="preserve"> v rámci výběrového řízení)</w:t>
      </w:r>
      <w:r w:rsidR="00000E4E" w:rsidRPr="00F14A8A">
        <w:t xml:space="preserve"> vyplývající mu ze zákona č. </w:t>
      </w:r>
      <w:r w:rsidRPr="00F14A8A">
        <w:t xml:space="preserve">137/2006 Sb., uveřejnit seznam subdodavatelů veřejné zakázky. Zhotovitel se zavazuje splnit povinnost předložit </w:t>
      </w:r>
      <w:r w:rsidR="00880340" w:rsidRPr="00F14A8A">
        <w:t>Objednateli</w:t>
      </w:r>
      <w:r w:rsidRPr="00F14A8A">
        <w:t xml:space="preserve"> sez</w:t>
      </w:r>
      <w:r w:rsidR="00000E4E" w:rsidRPr="00F14A8A">
        <w:t>nam subdodavatelů smyslu ust. § </w:t>
      </w:r>
      <w:r w:rsidRPr="00F14A8A">
        <w:t>147a odst. 4 ve lhůtách uvedených</w:t>
      </w:r>
      <w:r w:rsidR="00880340" w:rsidRPr="00F14A8A">
        <w:br/>
      </w:r>
      <w:r w:rsidRPr="00F14A8A">
        <w:t>v § 147a</w:t>
      </w:r>
      <w:r w:rsidR="00C56C41" w:rsidRPr="00F14A8A">
        <w:t xml:space="preserve"> odst. 5 zákona č. 137/2006 Sb</w:t>
      </w:r>
      <w:r w:rsidRPr="00F14A8A">
        <w:t xml:space="preserve">. Splnění této povinnosti je zajištěno smluvní pokutou ve výši 0,1 % z celkové ceny díla za každý den prodlení. Pokud bude prodlení </w:t>
      </w:r>
      <w:r w:rsidR="00550FB2" w:rsidRPr="00F14A8A">
        <w:t>Z</w:t>
      </w:r>
      <w:r w:rsidRPr="00F14A8A">
        <w:t xml:space="preserve">hotovitele trvat déle než 29 dní, má </w:t>
      </w:r>
      <w:r w:rsidR="00550FB2" w:rsidRPr="00F14A8A">
        <w:t>O</w:t>
      </w:r>
      <w:r w:rsidRPr="00F14A8A">
        <w:t>bjednatel navíc nárok na jednorázovou smluvní pokutu ve výši 1.000.000 Kč</w:t>
      </w:r>
      <w:r w:rsidR="00C56C41" w:rsidRPr="00F14A8A">
        <w:t>.</w:t>
      </w:r>
    </w:p>
    <w:p w:rsidR="00327023" w:rsidRPr="00F36B9A" w:rsidRDefault="00D01BA1" w:rsidP="000373E7">
      <w:pPr>
        <w:pStyle w:val="Nadpis1"/>
      </w:pPr>
      <w:bookmarkStart w:id="17" w:name="_Ref389123772"/>
      <w:r w:rsidRPr="00DE69BD">
        <w:t>Záruka</w:t>
      </w:r>
      <w:r w:rsidRPr="00F14A8A">
        <w:t xml:space="preserve"> za </w:t>
      </w:r>
      <w:r w:rsidRPr="00DE69BD">
        <w:t>jakost</w:t>
      </w:r>
      <w:r w:rsidRPr="00F14A8A">
        <w:t xml:space="preserve"> a zkoušky díla</w:t>
      </w:r>
      <w:bookmarkEnd w:id="17"/>
    </w:p>
    <w:p w:rsidR="00D01BA1" w:rsidRPr="00F14A8A" w:rsidRDefault="00D01BA1" w:rsidP="00F36B9A">
      <w:pPr>
        <w:pStyle w:val="Nadpis2"/>
      </w:pPr>
      <w:bookmarkStart w:id="18" w:name="_Ref389123850"/>
      <w:r w:rsidRPr="00F14A8A">
        <w:t xml:space="preserve">Zhotovitel se zavazuje, že předané dílo bude prosté jakýchkoli vad a bude mít vlastnosti dle projektové </w:t>
      </w:r>
      <w:r w:rsidRPr="00F36B9A">
        <w:t>dokumentace</w:t>
      </w:r>
      <w:r w:rsidRPr="00F14A8A">
        <w:t xml:space="preserve">, obecně závazných právních předpisů, </w:t>
      </w:r>
      <w:r w:rsidR="00A32758" w:rsidRPr="00F14A8A">
        <w:t>ČSN</w:t>
      </w:r>
      <w:r w:rsidR="009B6C2A" w:rsidRPr="00F14A8A">
        <w:t xml:space="preserve"> a S</w:t>
      </w:r>
      <w:r w:rsidRPr="00F14A8A">
        <w:t xml:space="preserve">mlouvy, dále vlastnosti v první jakosti kvality provedení a bude provedeno v souladu s </w:t>
      </w:r>
      <w:r w:rsidRPr="00F14A8A">
        <w:lastRenderedPageBreak/>
        <w:t>ověřenou technickou prax</w:t>
      </w:r>
      <w:r w:rsidR="009B6C2A" w:rsidRPr="00F14A8A">
        <w:t>í. Zhotovitel poskytuje O</w:t>
      </w:r>
      <w:r w:rsidRPr="00F14A8A">
        <w:t>bjednateli z</w:t>
      </w:r>
      <w:r w:rsidR="00A32758" w:rsidRPr="00F14A8A">
        <w:t xml:space="preserve">áruku za jakost v délce </w:t>
      </w:r>
      <w:r w:rsidR="00A32758" w:rsidRPr="00F14A8A">
        <w:rPr>
          <w:b/>
        </w:rPr>
        <w:t>60</w:t>
      </w:r>
      <w:r w:rsidRPr="00F14A8A">
        <w:t xml:space="preserve"> (slovy: </w:t>
      </w:r>
      <w:r w:rsidR="00A32758" w:rsidRPr="00F14A8A">
        <w:rPr>
          <w:b/>
        </w:rPr>
        <w:t>šedesát</w:t>
      </w:r>
      <w:r w:rsidRPr="00F14A8A">
        <w:t xml:space="preserve">) měsíců </w:t>
      </w:r>
      <w:r w:rsidR="009B6C2A" w:rsidRPr="00F14A8A">
        <w:t>ode dne řádného provedení díla Z</w:t>
      </w:r>
      <w:r w:rsidRPr="00F14A8A">
        <w:t>hotovitelem.</w:t>
      </w:r>
      <w:bookmarkEnd w:id="18"/>
    </w:p>
    <w:p w:rsidR="000B490D" w:rsidRPr="00F14A8A" w:rsidRDefault="00A32758" w:rsidP="009E7C42">
      <w:pPr>
        <w:pStyle w:val="Nadpis2"/>
        <w:numPr>
          <w:ilvl w:val="0"/>
          <w:numId w:val="0"/>
        </w:numPr>
      </w:pPr>
      <w:r w:rsidRPr="00F14A8A">
        <w:rPr>
          <w:b/>
        </w:rPr>
        <w:t>60</w:t>
      </w:r>
      <w:r w:rsidR="00D01BA1" w:rsidRPr="00F14A8A">
        <w:t xml:space="preserve"> (slovy: </w:t>
      </w:r>
      <w:r w:rsidRPr="00F14A8A">
        <w:rPr>
          <w:b/>
        </w:rPr>
        <w:t>šedesát</w:t>
      </w:r>
      <w:r w:rsidR="00D01BA1" w:rsidRPr="00F14A8A">
        <w:t>) měsí</w:t>
      </w:r>
      <w:r w:rsidR="000B490D" w:rsidRPr="00F14A8A">
        <w:t>ců na stavební část díla</w:t>
      </w:r>
    </w:p>
    <w:p w:rsidR="000B490D" w:rsidRPr="00F14A8A" w:rsidRDefault="000B490D" w:rsidP="009E7C42">
      <w:pPr>
        <w:outlineLvl w:val="1"/>
        <w:rPr>
          <w:rFonts w:ascii="Cambria" w:hAnsi="Cambria"/>
          <w:szCs w:val="24"/>
        </w:rPr>
      </w:pPr>
      <w:r w:rsidRPr="00F14A8A">
        <w:rPr>
          <w:rFonts w:ascii="Cambria" w:hAnsi="Cambria"/>
          <w:b/>
          <w:szCs w:val="24"/>
        </w:rPr>
        <w:t>24</w:t>
      </w:r>
      <w:r w:rsidRPr="00F14A8A">
        <w:rPr>
          <w:rFonts w:ascii="Cambria" w:hAnsi="Cambria"/>
          <w:szCs w:val="24"/>
        </w:rPr>
        <w:t xml:space="preserve"> (slovy: </w:t>
      </w:r>
      <w:r w:rsidRPr="00F14A8A">
        <w:rPr>
          <w:rFonts w:ascii="Cambria" w:hAnsi="Cambria"/>
          <w:b/>
          <w:szCs w:val="24"/>
        </w:rPr>
        <w:t>dvacetčtyři</w:t>
      </w:r>
      <w:r w:rsidRPr="00F14A8A">
        <w:rPr>
          <w:rFonts w:ascii="Cambria" w:hAnsi="Cambria"/>
          <w:szCs w:val="24"/>
        </w:rPr>
        <w:t xml:space="preserve">) měsíců na </w:t>
      </w:r>
      <w:r w:rsidR="007C0440" w:rsidRPr="00F14A8A">
        <w:rPr>
          <w:rFonts w:ascii="Cambria" w:hAnsi="Cambria"/>
          <w:szCs w:val="24"/>
        </w:rPr>
        <w:t>dodávky a služby</w:t>
      </w:r>
    </w:p>
    <w:p w:rsidR="00D01BA1" w:rsidRPr="00F14A8A" w:rsidRDefault="009B6C2A" w:rsidP="009E7C42">
      <w:pPr>
        <w:pStyle w:val="Nadpis2"/>
        <w:numPr>
          <w:ilvl w:val="0"/>
          <w:numId w:val="0"/>
        </w:numPr>
      </w:pPr>
      <w:r w:rsidRPr="00F14A8A">
        <w:t>ode dne řádného provedení díla Z</w:t>
      </w:r>
      <w:r w:rsidR="000B490D" w:rsidRPr="00F14A8A">
        <w:t>hotovitelem.</w:t>
      </w:r>
    </w:p>
    <w:p w:rsidR="00D01BA1" w:rsidRPr="00F14A8A" w:rsidRDefault="00D01BA1" w:rsidP="00F36B9A">
      <w:pPr>
        <w:pStyle w:val="Nadpis2"/>
      </w:pPr>
      <w:r w:rsidRPr="00DE69BD">
        <w:t>Objednatel</w:t>
      </w:r>
      <w:r w:rsidRPr="00F14A8A">
        <w:t xml:space="preserve"> je oprávněn reklamovat v záruční době dle článku </w:t>
      </w:r>
      <w:r w:rsidR="00327F86">
        <w:fldChar w:fldCharType="begin"/>
      </w:r>
      <w:r w:rsidR="00190916">
        <w:instrText xml:space="preserve"> REF _Ref389123850 \w \h </w:instrText>
      </w:r>
      <w:r w:rsidR="00327F86">
        <w:fldChar w:fldCharType="separate"/>
      </w:r>
      <w:r w:rsidR="008D6DAD">
        <w:t>XIV.1</w:t>
      </w:r>
      <w:r w:rsidR="00327F86">
        <w:fldChar w:fldCharType="end"/>
      </w:r>
      <w:r w:rsidR="00190916">
        <w:t>.</w:t>
      </w:r>
      <w:r w:rsidR="009B6C2A" w:rsidRPr="00F14A8A">
        <w:t xml:space="preserve"> Smlouvy vady díla u Z</w:t>
      </w:r>
      <w:r w:rsidRPr="00F14A8A">
        <w:t xml:space="preserve">hotovitele, a to písemnou formou. V reklamaci musí být popsána </w:t>
      </w:r>
      <w:r w:rsidR="00732756" w:rsidRPr="00F14A8A">
        <w:t xml:space="preserve">vada </w:t>
      </w:r>
      <w:r w:rsidRPr="00F14A8A">
        <w:t>díla, případně požadavek na způsob odstranění vad díla, a to včetně t</w:t>
      </w:r>
      <w:r w:rsidR="009B6C2A" w:rsidRPr="00F14A8A">
        <w:t>ermínu pro odstranění vad díla Z</w:t>
      </w:r>
      <w:r w:rsidRPr="00F14A8A">
        <w:t>hotovitelem. Objednatel má právo volby způsobu odstranění důsledku vadného plnění, tuto v</w:t>
      </w:r>
      <w:r w:rsidR="009B6C2A" w:rsidRPr="00F14A8A">
        <w:t>olbu může měnit i bez souhlasu Z</w:t>
      </w:r>
      <w:r w:rsidRPr="00F14A8A">
        <w:t xml:space="preserve">hotovitele. </w:t>
      </w:r>
    </w:p>
    <w:p w:rsidR="00D01BA1" w:rsidRPr="00F36B9A" w:rsidRDefault="00D01BA1" w:rsidP="00F36B9A">
      <w:pPr>
        <w:pStyle w:val="Nadpis2"/>
      </w:pPr>
      <w:bookmarkStart w:id="19" w:name="_Ref389123985"/>
      <w:r w:rsidRPr="00F36B9A">
        <w:t>Zhotovitel se zavazuje bez zbytečného odkladu, nejpozději však do 48 hodin od okamžiku oznámení vady díla či jeho části</w:t>
      </w:r>
      <w:r w:rsidR="00732756" w:rsidRPr="00F36B9A">
        <w:t>,</w:t>
      </w:r>
      <w:r w:rsidRPr="00F36B9A">
        <w:t xml:space="preserve"> zahájit odstraňování vady díla či jeho čá</w:t>
      </w:r>
      <w:r w:rsidR="009B6C2A" w:rsidRPr="00F36B9A">
        <w:t>sti, a to i tehdy, neuznává-li Z</w:t>
      </w:r>
      <w:r w:rsidRPr="00F36B9A">
        <w:t>hotovitel odpovědnost za vady či příčiny, které ji vyvolaly, a vady odstranit v technicky co nejkratší lhůtě.</w:t>
      </w:r>
      <w:bookmarkEnd w:id="19"/>
    </w:p>
    <w:p w:rsidR="00D01BA1" w:rsidRPr="00F36B9A" w:rsidRDefault="00D01BA1" w:rsidP="00F36B9A">
      <w:pPr>
        <w:pStyle w:val="Nadpis2"/>
      </w:pPr>
      <w:r w:rsidRPr="00F36B9A">
        <w:t>V případě odstranění vady díla či jeho části dodáním náhradního plnění (nahrazením novou bezvadnou věcí), běží pro toto náhradní plnění (věc) nová záruční lhůta, a to ode dne řádného protokolárního dodání a</w:t>
      </w:r>
      <w:r w:rsidR="00AA28B1" w:rsidRPr="00F36B9A">
        <w:t xml:space="preserve"> převzetí nového plnění (věci) O</w:t>
      </w:r>
      <w:r w:rsidRPr="00F36B9A">
        <w:t xml:space="preserve">bjednatelem. Záruční lhůta je shodná jako v článku </w:t>
      </w:r>
      <w:r w:rsidR="00327F86">
        <w:fldChar w:fldCharType="begin"/>
      </w:r>
      <w:r w:rsidR="00190916">
        <w:instrText xml:space="preserve"> REF _Ref389123850 \w \h </w:instrText>
      </w:r>
      <w:r w:rsidR="00327F86">
        <w:fldChar w:fldCharType="separate"/>
      </w:r>
      <w:r w:rsidR="008D6DAD">
        <w:t>XIV.1</w:t>
      </w:r>
      <w:r w:rsidR="00327F86">
        <w:fldChar w:fldCharType="end"/>
      </w:r>
      <w:r w:rsidR="00190916">
        <w:t>.</w:t>
      </w:r>
      <w:r w:rsidR="009B6C2A" w:rsidRPr="00F36B9A">
        <w:t xml:space="preserve"> S</w:t>
      </w:r>
      <w:r w:rsidRPr="00F36B9A">
        <w:t>mlouvy. Po dobu od nahlášení vady díl</w:t>
      </w:r>
      <w:r w:rsidR="009B6C2A" w:rsidRPr="00F36B9A">
        <w:t>a Objednatelem Z</w:t>
      </w:r>
      <w:r w:rsidRPr="00F36B9A">
        <w:t>hotoviteli až d</w:t>
      </w:r>
      <w:r w:rsidR="009B6C2A" w:rsidRPr="00F36B9A">
        <w:t>o řádného odstranění vady díla Z</w:t>
      </w:r>
      <w:r w:rsidRPr="00F36B9A">
        <w:t>hotovitelem neběží záruční doba s tím, že doba přerušení běhu záruční lhůty bude počítána na celé dny a bude brán v úvahu každý započatý kalendářní den.</w:t>
      </w:r>
    </w:p>
    <w:p w:rsidR="00D01BA1" w:rsidRPr="00F14A8A" w:rsidRDefault="00D01BA1" w:rsidP="00F36B9A">
      <w:pPr>
        <w:pStyle w:val="Nadpis2"/>
      </w:pPr>
      <w:r w:rsidRPr="00F14A8A">
        <w:t xml:space="preserve">Smluvní </w:t>
      </w:r>
      <w:r w:rsidRPr="00F36B9A">
        <w:t>strany</w:t>
      </w:r>
      <w:r w:rsidRPr="00F14A8A">
        <w:t xml:space="preserve"> se dohodly, že:</w:t>
      </w:r>
    </w:p>
    <w:p w:rsidR="00D01BA1" w:rsidRPr="00F14A8A" w:rsidRDefault="00D01BA1" w:rsidP="009B6C2A">
      <w:pPr>
        <w:pStyle w:val="Nadpis3"/>
        <w:ind w:left="1560"/>
      </w:pPr>
      <w:r w:rsidRPr="00F14A8A">
        <w:t>neodstran</w:t>
      </w:r>
      <w:r w:rsidR="009B6C2A" w:rsidRPr="00F14A8A">
        <w:t>í-li Z</w:t>
      </w:r>
      <w:r w:rsidRPr="00F14A8A">
        <w:t xml:space="preserve">hotovitel reklamované vady díla či jeho části ve lhůtě dle článku </w:t>
      </w:r>
      <w:r w:rsidR="00327F86">
        <w:fldChar w:fldCharType="begin"/>
      </w:r>
      <w:r w:rsidR="00190916">
        <w:instrText xml:space="preserve"> REF _Ref389123985 \w \h </w:instrText>
      </w:r>
      <w:r w:rsidR="00327F86">
        <w:fldChar w:fldCharType="separate"/>
      </w:r>
      <w:r w:rsidR="008D6DAD">
        <w:t>XIV.3</w:t>
      </w:r>
      <w:r w:rsidR="00327F86">
        <w:fldChar w:fldCharType="end"/>
      </w:r>
      <w:r w:rsidR="007B2F79">
        <w:t>.</w:t>
      </w:r>
      <w:r w:rsidR="009B6C2A" w:rsidRPr="00F14A8A">
        <w:t xml:space="preserve"> S</w:t>
      </w:r>
      <w:r w:rsidRPr="00F14A8A">
        <w:t xml:space="preserve">mlouvy; a/nebo </w:t>
      </w:r>
    </w:p>
    <w:p w:rsidR="00D01BA1" w:rsidRPr="00F14A8A" w:rsidRDefault="009B6C2A" w:rsidP="009B6C2A">
      <w:pPr>
        <w:pStyle w:val="Nadpis3"/>
        <w:ind w:left="1560"/>
      </w:pPr>
      <w:r w:rsidRPr="00F14A8A">
        <w:t>nezahájí-li Z</w:t>
      </w:r>
      <w:r w:rsidR="00D01BA1" w:rsidRPr="00F14A8A">
        <w:t xml:space="preserve">hotovitel odstraňování vad díla v termínech dle článku </w:t>
      </w:r>
      <w:r w:rsidR="00327F86">
        <w:fldChar w:fldCharType="begin"/>
      </w:r>
      <w:r w:rsidR="007B2F79">
        <w:instrText xml:space="preserve"> REF _Ref389123985 \w \h </w:instrText>
      </w:r>
      <w:r w:rsidR="00327F86">
        <w:fldChar w:fldCharType="separate"/>
      </w:r>
      <w:r w:rsidR="008D6DAD">
        <w:t>XIV.3</w:t>
      </w:r>
      <w:r w:rsidR="00327F86">
        <w:fldChar w:fldCharType="end"/>
      </w:r>
      <w:r w:rsidR="007B2F79">
        <w:t>.</w:t>
      </w:r>
      <w:r w:rsidRPr="00F14A8A">
        <w:t xml:space="preserve"> S</w:t>
      </w:r>
      <w:r w:rsidR="00D01BA1" w:rsidRPr="00F14A8A">
        <w:t xml:space="preserve">mlouvy; a/nebo </w:t>
      </w:r>
    </w:p>
    <w:p w:rsidR="00D01BA1" w:rsidRPr="00F14A8A" w:rsidRDefault="009B6C2A" w:rsidP="009B6C2A">
      <w:pPr>
        <w:pStyle w:val="Nadpis3"/>
        <w:ind w:left="1560"/>
      </w:pPr>
      <w:r w:rsidRPr="00F14A8A">
        <w:t>oznámí-li Zhotovitel O</w:t>
      </w:r>
      <w:r w:rsidR="00D01BA1" w:rsidRPr="00F14A8A">
        <w:t xml:space="preserve">bjednateli před uplynutím doby k odstranění vad díla, že vadu neodstraní; a/nebo </w:t>
      </w:r>
    </w:p>
    <w:p w:rsidR="00D01BA1" w:rsidRPr="00F14A8A" w:rsidRDefault="009B6C2A" w:rsidP="009B6C2A">
      <w:pPr>
        <w:pStyle w:val="Nadpis3"/>
        <w:ind w:left="1560"/>
      </w:pPr>
      <w:r w:rsidRPr="00F14A8A">
        <w:t>je-li zřejmé, že Z</w:t>
      </w:r>
      <w:r w:rsidR="00D01BA1" w:rsidRPr="00F14A8A">
        <w:t>hotovitel reklamované vady nebo nedodělky díla či</w:t>
      </w:r>
      <w:r w:rsidRPr="00F14A8A">
        <w:t xml:space="preserve"> jeho části ve lhůtě stanovené O</w:t>
      </w:r>
      <w:r w:rsidR="00D01BA1" w:rsidRPr="00F14A8A">
        <w:t>bjednatelem přiměřeně dle charakteru vad a n</w:t>
      </w:r>
      <w:r w:rsidR="00627E59" w:rsidRPr="00F14A8A">
        <w:t>edodělků díla neodstraní,</w:t>
      </w:r>
    </w:p>
    <w:p w:rsidR="00D01BA1" w:rsidRPr="00F14A8A" w:rsidRDefault="009B6C2A" w:rsidP="00A32758">
      <w:pPr>
        <w:pStyle w:val="Nadpis3"/>
        <w:numPr>
          <w:ilvl w:val="0"/>
          <w:numId w:val="0"/>
        </w:numPr>
        <w:ind w:left="709"/>
      </w:pPr>
      <w:r w:rsidRPr="00F14A8A">
        <w:t>má O</w:t>
      </w:r>
      <w:r w:rsidR="00D01BA1" w:rsidRPr="00F14A8A">
        <w:t xml:space="preserve">bjednatel vedle výše uvedených oprávnění </w:t>
      </w:r>
      <w:r w:rsidR="009233B0" w:rsidRPr="00F14A8A">
        <w:t xml:space="preserve">a nároků dle občanského zákoníku </w:t>
      </w:r>
      <w:r w:rsidR="00D01BA1" w:rsidRPr="00F14A8A">
        <w:t>též právo zadat, a t</w:t>
      </w:r>
      <w:r w:rsidRPr="00F14A8A">
        <w:t>o i bez předchozího upozornění Z</w:t>
      </w:r>
      <w:r w:rsidR="00D01BA1" w:rsidRPr="00F14A8A">
        <w:t>hotovitele, provedení oprav třetí osobě. Objednateli</w:t>
      </w:r>
      <w:r w:rsidRPr="00F14A8A">
        <w:t xml:space="preserve"> v takovém případě vzniká vůči </w:t>
      </w:r>
      <w:r w:rsidRPr="00F14A8A">
        <w:lastRenderedPageBreak/>
        <w:t>Zhotoviteli oprávnění, aby mu Z</w:t>
      </w:r>
      <w:r w:rsidR="00D01BA1" w:rsidRPr="00F14A8A">
        <w:t xml:space="preserve">hotovitel zaplatil částku připadající na cenu, kterou </w:t>
      </w:r>
      <w:r w:rsidRPr="00F14A8A">
        <w:t>O</w:t>
      </w:r>
      <w:r w:rsidR="00D01BA1" w:rsidRPr="00F14A8A">
        <w:t>bjednatel třetí osobě v důsledku tohoto postupu zaplatí. Nárok</w:t>
      </w:r>
      <w:r w:rsidR="00627E59" w:rsidRPr="00F14A8A">
        <w:t>y</w:t>
      </w:r>
      <w:r w:rsidR="00F40EFB">
        <w:t xml:space="preserve"> </w:t>
      </w:r>
      <w:r w:rsidRPr="00F14A8A">
        <w:t>O</w:t>
      </w:r>
      <w:r w:rsidR="00D01BA1" w:rsidRPr="00F14A8A">
        <w:t xml:space="preserve">bjednatele vzniklé vůči </w:t>
      </w:r>
      <w:r w:rsidRPr="00F14A8A">
        <w:t>Z</w:t>
      </w:r>
      <w:r w:rsidR="00D01BA1" w:rsidRPr="00F14A8A">
        <w:t xml:space="preserve">hotoviteli v důsledku odpovědnosti za vady díla dle </w:t>
      </w:r>
      <w:r w:rsidR="000D31C9" w:rsidRPr="00F14A8A">
        <w:t>občanského</w:t>
      </w:r>
      <w:r w:rsidR="00D01BA1" w:rsidRPr="00F14A8A">
        <w:t xml:space="preserve"> zákoníku a dále nároky </w:t>
      </w:r>
      <w:r w:rsidRPr="00F14A8A">
        <w:t>O</w:t>
      </w:r>
      <w:r w:rsidR="00D01BA1" w:rsidRPr="00F14A8A">
        <w:t xml:space="preserve">bjednatele účtovat </w:t>
      </w:r>
      <w:r w:rsidRPr="00F14A8A">
        <w:t>Z</w:t>
      </w:r>
      <w:r w:rsidR="00D01BA1" w:rsidRPr="00F14A8A">
        <w:t>hotoviteli smluvní pokutu zůstá</w:t>
      </w:r>
      <w:r w:rsidR="00627E59" w:rsidRPr="00F14A8A">
        <w:t>vají nedotčeny</w:t>
      </w:r>
      <w:r w:rsidR="00D01BA1" w:rsidRPr="00F14A8A">
        <w:t>.</w:t>
      </w:r>
    </w:p>
    <w:p w:rsidR="00D01BA1" w:rsidRPr="00F14A8A" w:rsidRDefault="00D01BA1" w:rsidP="00F36B9A">
      <w:pPr>
        <w:pStyle w:val="Nadpis2"/>
      </w:pPr>
      <w:r w:rsidRPr="00F14A8A">
        <w:t xml:space="preserve">Práva a povinnosti ze </w:t>
      </w:r>
      <w:r w:rsidR="009B6C2A" w:rsidRPr="00F14A8A">
        <w:t>Z</w:t>
      </w:r>
      <w:r w:rsidRPr="00F14A8A">
        <w:t xml:space="preserve">hotovitelem poskytnuté záruky nezanikají ani odstoupením kterékoli ze smluvních stran od </w:t>
      </w:r>
      <w:r w:rsidR="009B6C2A" w:rsidRPr="00F14A8A">
        <w:t>S</w:t>
      </w:r>
      <w:r w:rsidRPr="00F14A8A">
        <w:t>mlouvy.</w:t>
      </w:r>
    </w:p>
    <w:p w:rsidR="00EB0A9B" w:rsidRPr="00E12ED2" w:rsidRDefault="00D01BA1" w:rsidP="009E7C42">
      <w:pPr>
        <w:pStyle w:val="Nadpis2"/>
      </w:pPr>
      <w:r w:rsidRPr="00F14A8A">
        <w:t xml:space="preserve">O reklamačním řízení budou </w:t>
      </w:r>
      <w:r w:rsidR="009B6C2A" w:rsidRPr="00F14A8A">
        <w:t>O</w:t>
      </w:r>
      <w:r w:rsidRPr="00F14A8A">
        <w:t>bjednatelem pořizovány písemné zápisy ve dvojím vyhotovení, z nichž jeden stejnopis obdrží každá ze smluvních stran.</w:t>
      </w:r>
    </w:p>
    <w:p w:rsidR="003A2E41" w:rsidRPr="00F36B9A" w:rsidRDefault="005E3914" w:rsidP="00CC7ADF">
      <w:pPr>
        <w:pStyle w:val="Nadpis1"/>
      </w:pPr>
      <w:bookmarkStart w:id="20" w:name="_Ref389123743"/>
      <w:r w:rsidRPr="00F14A8A">
        <w:t xml:space="preserve">Předání a </w:t>
      </w:r>
      <w:r w:rsidRPr="00DE69BD">
        <w:t>převzetí</w:t>
      </w:r>
      <w:r w:rsidRPr="00F14A8A">
        <w:t xml:space="preserve"> díla</w:t>
      </w:r>
      <w:bookmarkEnd w:id="20"/>
    </w:p>
    <w:p w:rsidR="005E3914" w:rsidRPr="003E0809" w:rsidRDefault="005E3914" w:rsidP="003E0809">
      <w:pPr>
        <w:pStyle w:val="Nadpis2"/>
      </w:pPr>
      <w:r w:rsidRPr="003E0809">
        <w:t>Nej</w:t>
      </w:r>
      <w:r w:rsidR="00B13AB2" w:rsidRPr="003E0809">
        <w:t>později na den</w:t>
      </w:r>
      <w:r w:rsidR="00D42C9C" w:rsidRPr="003E0809">
        <w:t>,</w:t>
      </w:r>
      <w:r w:rsidR="00B13AB2" w:rsidRPr="003E0809">
        <w:t xml:space="preserve"> kdy má Zhotovitel dle Smlouvy dílo ukončit a předat</w:t>
      </w:r>
      <w:r w:rsidR="00A13C33" w:rsidRPr="003E0809">
        <w:t xml:space="preserve"> (odevzdat)</w:t>
      </w:r>
      <w:r w:rsidR="00B13AB2" w:rsidRPr="003E0809">
        <w:t xml:space="preserve"> Objednateli</w:t>
      </w:r>
      <w:r w:rsidR="00D42C9C" w:rsidRPr="003E0809">
        <w:t>,</w:t>
      </w:r>
      <w:r w:rsidR="00B13AB2" w:rsidRPr="003E0809">
        <w:t xml:space="preserve"> svolá Z</w:t>
      </w:r>
      <w:r w:rsidRPr="003E0809">
        <w:t>hotovitel přejímací říze</w:t>
      </w:r>
      <w:r w:rsidR="00B13AB2" w:rsidRPr="003E0809">
        <w:t>ní. Na přejímací řízení přizve Zhotovitel O</w:t>
      </w:r>
      <w:r w:rsidRPr="003E0809">
        <w:t>bjednatele písemným ozná</w:t>
      </w:r>
      <w:r w:rsidR="00B13AB2" w:rsidRPr="003E0809">
        <w:t>mením, které musí být doručeno O</w:t>
      </w:r>
      <w:r w:rsidRPr="003E0809">
        <w:t xml:space="preserve">bjednateli alespoň deset pracovních dnů předem. V případě, že nebude </w:t>
      </w:r>
      <w:r w:rsidR="00B13AB2" w:rsidRPr="003E0809">
        <w:t>O</w:t>
      </w:r>
      <w:r w:rsidRPr="003E0809">
        <w:t>bjednateli řádně a včas doručena výzva k účasti na přejímacím řízení, může dojít k přejímacímu řízení nejdříve po uplynutí desátého pracovního dne ode dne doručení písemné výzvy k zahájení přejímacího řízení</w:t>
      </w:r>
      <w:r w:rsidR="00A32758" w:rsidRPr="003E0809">
        <w:t>, v případě, že na tom Objednatel trvá</w:t>
      </w:r>
      <w:r w:rsidRPr="003E0809">
        <w:t xml:space="preserve">. </w:t>
      </w:r>
    </w:p>
    <w:p w:rsidR="005E3914" w:rsidRPr="003E0809" w:rsidRDefault="00B13AB2" w:rsidP="003E0809">
      <w:pPr>
        <w:pStyle w:val="Nadpis2"/>
      </w:pPr>
      <w:r w:rsidRPr="003E0809">
        <w:t>K předání díla Zhotovitelem O</w:t>
      </w:r>
      <w:r w:rsidR="005E3914" w:rsidRPr="003E0809">
        <w:t>bjednateli dojde na základě předávacího řízení, a to formou písemného předávacího protokolu (jehož součástí bude i příslušná dokumentac</w:t>
      </w:r>
      <w:r w:rsidRPr="003E0809">
        <w:t>e, pokud je to stanoveno S</w:t>
      </w:r>
      <w:r w:rsidR="005E3914" w:rsidRPr="003E0809">
        <w:t>mlouvou či obvyklé), který bude podepsán oprávněnými zástupci obou smluvních stran. Objednatelem podepsan</w:t>
      </w:r>
      <w:r w:rsidRPr="003E0809">
        <w:t>ý přejímací protokol nezbavuje Z</w:t>
      </w:r>
      <w:r w:rsidR="005E3914" w:rsidRPr="003E0809">
        <w:t xml:space="preserve">hotovitele odpovědnosti za event. vady, s nimiž bude dílo převzato. </w:t>
      </w:r>
    </w:p>
    <w:p w:rsidR="005E3914" w:rsidRPr="003E0809" w:rsidRDefault="005E3914" w:rsidP="003E0809">
      <w:pPr>
        <w:pStyle w:val="Nadpis2"/>
      </w:pPr>
      <w:r w:rsidRPr="003E0809">
        <w:t>Předávací protokol musí obsahovat alespoň předmět a charakteristiku díla, resp. jeho části, místo provedení díla a zhodnocení jakosti díla. Pokud budou zjištěny vady, bude protokol obsahovat soupis zji</w:t>
      </w:r>
      <w:r w:rsidR="00CD5891" w:rsidRPr="003E0809">
        <w:t xml:space="preserve">štěných vad díla </w:t>
      </w:r>
      <w:r w:rsidR="005A2003" w:rsidRPr="003E0809">
        <w:t xml:space="preserve">a </w:t>
      </w:r>
      <w:r w:rsidR="00CD5891" w:rsidRPr="003E0809">
        <w:t>vyjádření Z</w:t>
      </w:r>
      <w:r w:rsidRPr="003E0809">
        <w:t>ho</w:t>
      </w:r>
      <w:r w:rsidR="00CD5891" w:rsidRPr="003E0809">
        <w:t xml:space="preserve">tovitele k vadám díla vytčeným Objednatelem. </w:t>
      </w:r>
      <w:r w:rsidR="000D31C9" w:rsidRPr="003E0809">
        <w:t xml:space="preserve">Dle § 2628 občanského zákoníku </w:t>
      </w:r>
      <w:r w:rsidR="006D3AED" w:rsidRPr="003E0809">
        <w:t>nemá Objednatel právo odmítnout převzetí stavby pro ojedinělé drobné vady, které samy o sobě ani ve spojení s jinými nebrání užívání stavby funkčně nebo esteticky, ani její užívání podstatným způsobem neomezují.Má-li Objednatel povinnost převzít dílo, převezme dokončené dílo s výhradami, nebo bez výhrad.</w:t>
      </w:r>
      <w:r w:rsidR="00CD5891" w:rsidRPr="003E0809">
        <w:t>Pokud O</w:t>
      </w:r>
      <w:r w:rsidRPr="003E0809">
        <w:t>bjednatel dílo s vadami převezme, budou v protokolu uvedeny lhůty pro odstranění vad díla. V protokolu bude o</w:t>
      </w:r>
      <w:r w:rsidR="00CD5891" w:rsidRPr="003E0809">
        <w:t>bsaženo jednoznačné prohlášení O</w:t>
      </w:r>
      <w:r w:rsidRPr="003E0809">
        <w:t>bjednatele, zda dílo přejímá či niko</w:t>
      </w:r>
      <w:r w:rsidR="00CD5891" w:rsidRPr="003E0809">
        <w:t>li</w:t>
      </w:r>
      <w:r w:rsidR="00032ADD">
        <w:t>,</w:t>
      </w:r>
      <w:r w:rsidR="00CD5891" w:rsidRPr="003E0809">
        <w:t xml:space="preserve"> a soupis příloh. Prohlášení O</w:t>
      </w:r>
      <w:r w:rsidRPr="003E0809">
        <w:t>bjednatele o t</w:t>
      </w:r>
      <w:r w:rsidR="00CD5891" w:rsidRPr="003E0809">
        <w:t>om, že dílo přejímá, nezbavuje Z</w:t>
      </w:r>
      <w:r w:rsidRPr="003E0809">
        <w:t>hotovitele odpovědnosti za vady z</w:t>
      </w:r>
      <w:r w:rsidR="00CD5891" w:rsidRPr="003E0809">
        <w:t>jiště</w:t>
      </w:r>
      <w:r w:rsidR="004F70F4" w:rsidRPr="003E0809">
        <w:t xml:space="preserve">né prohlídkou díla dle článku </w:t>
      </w:r>
      <w:r w:rsidR="00327F86">
        <w:fldChar w:fldCharType="begin"/>
      </w:r>
      <w:r w:rsidR="007B2F79">
        <w:instrText xml:space="preserve"> REF _Ref389125332 \w \h </w:instrText>
      </w:r>
      <w:r w:rsidR="00327F86">
        <w:fldChar w:fldCharType="separate"/>
      </w:r>
      <w:r w:rsidR="008D6DAD">
        <w:t>XV.7</w:t>
      </w:r>
      <w:r w:rsidR="00327F86">
        <w:fldChar w:fldCharType="end"/>
      </w:r>
      <w:r w:rsidR="007B2F79">
        <w:t>.</w:t>
      </w:r>
      <w:r w:rsidR="00CD5891" w:rsidRPr="003E0809">
        <w:t xml:space="preserve"> S</w:t>
      </w:r>
      <w:r w:rsidRPr="003E0809">
        <w:t xml:space="preserve">mlouvy. Předávací protokol bude </w:t>
      </w:r>
      <w:r w:rsidRPr="003E0809">
        <w:lastRenderedPageBreak/>
        <w:t>vyhotoven ve třech stej</w:t>
      </w:r>
      <w:r w:rsidR="00CD5891" w:rsidRPr="003E0809">
        <w:t>nopisech, z nichž jeden obdrží Z</w:t>
      </w:r>
      <w:r w:rsidRPr="003E0809">
        <w:t>hotov</w:t>
      </w:r>
      <w:r w:rsidR="00CD5891" w:rsidRPr="003E0809">
        <w:t>itel a dva O</w:t>
      </w:r>
      <w:r w:rsidRPr="003E0809">
        <w:t>bjednatel. Každý stejnopis bude podepsán oběma stranami a má právní sílu originálu.</w:t>
      </w:r>
    </w:p>
    <w:p w:rsidR="005E3914" w:rsidRPr="003E0809" w:rsidRDefault="00CD5891" w:rsidP="003E0809">
      <w:pPr>
        <w:pStyle w:val="Nadpis2"/>
      </w:pPr>
      <w:r w:rsidRPr="003E0809">
        <w:t>V případě, že je O</w:t>
      </w:r>
      <w:r w:rsidR="005E3914" w:rsidRPr="003E0809">
        <w:t xml:space="preserve">bjednatelem přebíráno </w:t>
      </w:r>
      <w:r w:rsidR="006D3AED" w:rsidRPr="003E0809">
        <w:t>dokončené</w:t>
      </w:r>
      <w:r w:rsidR="005E3914" w:rsidRPr="003E0809">
        <w:t xml:space="preserve"> dílo, skutečnost, že dílo je dokončeno co do množství, jakosti, kompletnosti a schopnosti trvalého užívání, pro</w:t>
      </w:r>
      <w:r w:rsidRPr="003E0809">
        <w:t>kazuje zásadně Z</w:t>
      </w:r>
      <w:r w:rsidR="005E3914" w:rsidRPr="003E0809">
        <w:t>hotovitel a za tím účelem před</w:t>
      </w:r>
      <w:r w:rsidRPr="003E0809">
        <w:t>kládá nezbytné písemné doklady Objednateli. Zhotovitel doloží O</w:t>
      </w:r>
      <w:r w:rsidR="005E3914" w:rsidRPr="003E0809">
        <w:t xml:space="preserve">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w:t>
      </w:r>
      <w:r w:rsidRPr="003E0809">
        <w:t>specifikace díla S</w:t>
      </w:r>
      <w:r w:rsidR="005E3914" w:rsidRPr="003E0809">
        <w:t>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w:t>
      </w:r>
      <w:r w:rsidRPr="003E0809">
        <w:t>ého provedení díla“ je povinen Z</w:t>
      </w:r>
      <w:r w:rsidR="005E3914" w:rsidRPr="003E0809">
        <w:t>hotovi</w:t>
      </w:r>
      <w:r w:rsidRPr="003E0809">
        <w:t>tel předat v</w:t>
      </w:r>
      <w:r w:rsidR="00386DC1">
        <w:t>e třech</w:t>
      </w:r>
      <w:r w:rsidRPr="003E0809">
        <w:t xml:space="preserve"> vyhotoveních O</w:t>
      </w:r>
      <w:r w:rsidR="005E3914" w:rsidRPr="003E0809">
        <w:t xml:space="preserve">bjednateli při předání díla. V případě, že </w:t>
      </w:r>
      <w:r w:rsidRPr="003E0809">
        <w:t>nedojde k předložení a předání O</w:t>
      </w:r>
      <w:r w:rsidR="005E3914" w:rsidRPr="003E0809">
        <w:t>bjednateli shora uvedených dokladů nejpozději při přejímacím řízení, nepovažuje se dílo za řádně ukončené.</w:t>
      </w:r>
    </w:p>
    <w:p w:rsidR="005E3914" w:rsidRPr="003E0809" w:rsidRDefault="005E3914" w:rsidP="003E0809">
      <w:pPr>
        <w:pStyle w:val="Nadpis2"/>
      </w:pPr>
      <w:r w:rsidRPr="003E0809">
        <w:t>Ke dni zahájení přejímacího řízení musí být vyklizeno a uklizeno místo provádění stavby včetně zhot</w:t>
      </w:r>
      <w:r w:rsidR="00CD5891" w:rsidRPr="003E0809">
        <w:t>ovené stavby v souladu se S</w:t>
      </w:r>
      <w:r w:rsidRPr="003E0809">
        <w:t>mlouvou</w:t>
      </w:r>
      <w:r w:rsidR="001B6558" w:rsidRPr="003E0809">
        <w:t>.</w:t>
      </w:r>
      <w:r w:rsidRPr="003E0809">
        <w:t xml:space="preserve"> Nebude-li tato povinnost splněna, nepovaž</w:t>
      </w:r>
      <w:r w:rsidR="00CD5891" w:rsidRPr="003E0809">
        <w:t xml:space="preserve">uje se dílo z řádně </w:t>
      </w:r>
      <w:r w:rsidR="001B6558" w:rsidRPr="003E0809">
        <w:t>do</w:t>
      </w:r>
      <w:r w:rsidR="00CD5891" w:rsidRPr="003E0809">
        <w:t>končené a O</w:t>
      </w:r>
      <w:r w:rsidRPr="003E0809">
        <w:t>bjednatel není povinen dílo převzít. Budovy a pozemky, jejichž úpravy nejsou součástí projektové dokumentace,</w:t>
      </w:r>
      <w:r w:rsidR="00CD5891" w:rsidRPr="003E0809">
        <w:t xml:space="preserve"> ale budou stavbou dotčeny, je Z</w:t>
      </w:r>
      <w:r w:rsidRPr="003E0809">
        <w:t>hotovitel povinen uvést po ukončení provádění díla do předchozího stavu.</w:t>
      </w:r>
    </w:p>
    <w:p w:rsidR="005E3914" w:rsidRPr="003E0809" w:rsidRDefault="005E3914" w:rsidP="003E0809">
      <w:pPr>
        <w:pStyle w:val="Nadpis2"/>
      </w:pPr>
      <w:r w:rsidRPr="003E0809">
        <w:t>V pří</w:t>
      </w:r>
      <w:r w:rsidR="00CD5891" w:rsidRPr="003E0809">
        <w:t>padě, že se při přejímání díla O</w:t>
      </w:r>
      <w:r w:rsidRPr="003E0809">
        <w:t xml:space="preserve">bjednatelem prokáže, že je </w:t>
      </w:r>
      <w:r w:rsidR="00CD5891" w:rsidRPr="003E0809">
        <w:t>Z</w:t>
      </w:r>
      <w:r w:rsidRPr="003E0809">
        <w:t>hotovitelem předává</w:t>
      </w:r>
      <w:r w:rsidR="00CD5891" w:rsidRPr="003E0809">
        <w:t>no dílo, které nese vady</w:t>
      </w:r>
      <w:r w:rsidR="006D3AED" w:rsidRPr="003E0809">
        <w:t xml:space="preserve"> nad rámec § 2628 občanského zákoníku</w:t>
      </w:r>
      <w:r w:rsidR="00CD5891" w:rsidRPr="003E0809">
        <w:t>, není O</w:t>
      </w:r>
      <w:r w:rsidRPr="003E0809">
        <w:t>bjednatel povinen předávané dílo př</w:t>
      </w:r>
      <w:r w:rsidR="00CD5891" w:rsidRPr="003E0809">
        <w:t>evzít. Vadou se pro účely S</w:t>
      </w:r>
      <w:r w:rsidRPr="003E0809">
        <w:t>mlouvy rozumí odchylka v kvantitě, kvalitě, rozsahu nebo parametrech díla, sta</w:t>
      </w:r>
      <w:r w:rsidR="00CD5891" w:rsidRPr="003E0809">
        <w:t>novených projektem díla, S</w:t>
      </w:r>
      <w:r w:rsidRPr="003E0809">
        <w:t>mlouvou a obecně závaznými</w:t>
      </w:r>
      <w:r w:rsidR="00CD5891" w:rsidRPr="003E0809">
        <w:t xml:space="preserve"> předpisy. Pokud O</w:t>
      </w:r>
      <w:r w:rsidRPr="003E0809">
        <w:t>bjednatel pro vady dílo nepřevezme, opakuje se přejímací řízení po jejich odstraněn</w:t>
      </w:r>
      <w:r w:rsidR="00CD5891" w:rsidRPr="003E0809">
        <w:t>í analogicky dle tohoto článku S</w:t>
      </w:r>
      <w:r w:rsidRPr="003E0809">
        <w:t xml:space="preserve">mlouvy. </w:t>
      </w:r>
    </w:p>
    <w:p w:rsidR="005E3914" w:rsidRPr="003E0809" w:rsidRDefault="005E3914" w:rsidP="003E0809">
      <w:pPr>
        <w:pStyle w:val="Nadpis2"/>
      </w:pPr>
      <w:bookmarkStart w:id="21" w:name="_Ref389125332"/>
      <w:r w:rsidRPr="003E0809">
        <w:t>Prohlídku převzatého</w:t>
      </w:r>
      <w:r w:rsidR="00CD5891" w:rsidRPr="003E0809">
        <w:t xml:space="preserve"> díla je O</w:t>
      </w:r>
      <w:r w:rsidRPr="003E0809">
        <w:t>bjednatel oprávněn provádět a zjišťovat vady, s nimiž bylo dílo převzato ještě po dobu 30 dnů ode dne převzetí díla. Vady díla zj</w:t>
      </w:r>
      <w:r w:rsidR="00CD5891" w:rsidRPr="003E0809">
        <w:t>ištěné touto prohlídkou oznámí Z</w:t>
      </w:r>
      <w:r w:rsidRPr="003E0809">
        <w:t>hotoviteli s uvedením termínu, v němž mají být oznámené vady odstraněny, nebude-li dohodnuto jinak.</w:t>
      </w:r>
      <w:bookmarkEnd w:id="21"/>
    </w:p>
    <w:p w:rsidR="005E3914" w:rsidRPr="00E12ED2" w:rsidRDefault="005E3914" w:rsidP="005E3914">
      <w:pPr>
        <w:pStyle w:val="Nadpis2"/>
      </w:pPr>
      <w:r w:rsidRPr="003E0809">
        <w:t>Zhotovitel je povinen v přiměřené lhůtě odstranit vady, i když tvrdí, že za uvedené vady díla neodpovídá. Náklady</w:t>
      </w:r>
      <w:r w:rsidR="00CD5891" w:rsidRPr="003E0809">
        <w:t xml:space="preserve"> na odstranění těchto vad nese Z</w:t>
      </w:r>
      <w:r w:rsidRPr="003E0809">
        <w:t>hotovitel, a to až do účinnosti dohody smluvních stran o jejich úhradě nebo do právní moci rozhodnutí příslušného soudu ve věci úhrady těchto nákladů.</w:t>
      </w:r>
    </w:p>
    <w:p w:rsidR="0030206D" w:rsidRPr="00F14A8A" w:rsidRDefault="005E3914" w:rsidP="003E0809">
      <w:pPr>
        <w:pStyle w:val="Nadpis1"/>
      </w:pPr>
      <w:r w:rsidRPr="00F14A8A">
        <w:lastRenderedPageBreak/>
        <w:t>Úrok z prodlení a smluvní pokuta</w:t>
      </w:r>
    </w:p>
    <w:p w:rsidR="00D22536" w:rsidRPr="003E0809" w:rsidRDefault="00D22536" w:rsidP="003E0809">
      <w:pPr>
        <w:pStyle w:val="Nadpis2"/>
      </w:pPr>
      <w:r w:rsidRPr="003E0809">
        <w:t xml:space="preserve">Pro případ porušení níže uvedených smluvních </w:t>
      </w:r>
      <w:r w:rsidR="007E6027" w:rsidRPr="003E0809">
        <w:t>povinností dohodly strany S</w:t>
      </w:r>
      <w:r w:rsidRPr="003E0809">
        <w:t xml:space="preserve">mlouvy tyto ve smyslu ustanovení § </w:t>
      </w:r>
      <w:r w:rsidR="004432C8" w:rsidRPr="003E0809">
        <w:t>2048 občanského zákoníku</w:t>
      </w:r>
      <w:r w:rsidRPr="003E0809">
        <w:t xml:space="preserve"> níže uvedené smluvní pokuty, jejic</w:t>
      </w:r>
      <w:r w:rsidR="002C4736" w:rsidRPr="003E0809">
        <w:t>hž sjednáním není dotčen nárok O</w:t>
      </w:r>
      <w:r w:rsidRPr="003E0809">
        <w:t>bjednatele na náhradu škody způsobené porušením povinnosti, zajiště</w:t>
      </w:r>
      <w:r w:rsidR="002C4736" w:rsidRPr="003E0809">
        <w:t>né smluvní pokutou. Pohledávka O</w:t>
      </w:r>
      <w:r w:rsidRPr="003E0809">
        <w:t xml:space="preserve">bjednatele na zaplacení smluvní pokuty může být </w:t>
      </w:r>
      <w:r w:rsidR="004432C8" w:rsidRPr="003E0809">
        <w:t>započ</w:t>
      </w:r>
      <w:r w:rsidRPr="003E0809">
        <w:t>t</w:t>
      </w:r>
      <w:r w:rsidR="004432C8" w:rsidRPr="003E0809">
        <w:t>e</w:t>
      </w:r>
      <w:r w:rsidRPr="003E0809">
        <w:t xml:space="preserve">na </w:t>
      </w:r>
      <w:r w:rsidR="004432C8" w:rsidRPr="003E0809">
        <w:t>na</w:t>
      </w:r>
      <w:r w:rsidRPr="003E0809">
        <w:t> p</w:t>
      </w:r>
      <w:r w:rsidR="002C4736" w:rsidRPr="003E0809">
        <w:t>ohledávku Z</w:t>
      </w:r>
      <w:r w:rsidRPr="003E0809">
        <w:t>hotovitele na zaplacení ceny.</w:t>
      </w:r>
    </w:p>
    <w:p w:rsidR="00D22536" w:rsidRPr="003E0809" w:rsidRDefault="00D22536" w:rsidP="003E0809">
      <w:pPr>
        <w:pStyle w:val="Nadpis2"/>
      </w:pPr>
      <w:r w:rsidRPr="003E0809">
        <w:t>Za prodlení se splněním lhůty sjednané pro předání a převzetí</w:t>
      </w:r>
      <w:r w:rsidR="00A13C33" w:rsidRPr="003E0809">
        <w:t xml:space="preserve"> (odevzdání)</w:t>
      </w:r>
      <w:r w:rsidRPr="003E0809">
        <w:t xml:space="preserve"> řádně ukončeného díla v termínu dle</w:t>
      </w:r>
      <w:r w:rsidR="007E6027" w:rsidRPr="003E0809">
        <w:t xml:space="preserve"> článku </w:t>
      </w:r>
      <w:r w:rsidR="00327F86">
        <w:fldChar w:fldCharType="begin"/>
      </w:r>
      <w:r w:rsidR="007B2F79">
        <w:instrText xml:space="preserve"> REF _Ref389123279 \w \h </w:instrText>
      </w:r>
      <w:r w:rsidR="00327F86">
        <w:fldChar w:fldCharType="separate"/>
      </w:r>
      <w:r w:rsidR="008D6DAD">
        <w:t>V</w:t>
      </w:r>
      <w:r w:rsidR="00327F86">
        <w:fldChar w:fldCharType="end"/>
      </w:r>
      <w:r w:rsidR="007B2F79">
        <w:t>.</w:t>
      </w:r>
      <w:r w:rsidR="007E6027" w:rsidRPr="003E0809">
        <w:t xml:space="preserve"> Smlouvy</w:t>
      </w:r>
      <w:r w:rsidR="002C4736" w:rsidRPr="003E0809">
        <w:t xml:space="preserve"> je Zhotovitel povinen zaplatit O</w:t>
      </w:r>
      <w:r w:rsidRPr="003E0809">
        <w:t>bjednateli smluvní pokutu ve</w:t>
      </w:r>
      <w:r w:rsidR="00C61E85" w:rsidRPr="003E0809">
        <w:t xml:space="preserve"> výši</w:t>
      </w:r>
      <w:r w:rsidR="00ED1B1B" w:rsidRPr="003E0809">
        <w:t>0,1</w:t>
      </w:r>
      <w:r w:rsidR="00C61E85" w:rsidRPr="003E0809">
        <w:t>%</w:t>
      </w:r>
      <w:r w:rsidR="00ED1B1B" w:rsidRPr="003E0809">
        <w:t xml:space="preserve"> z ceny díla</w:t>
      </w:r>
      <w:r w:rsidRPr="003E0809">
        <w:t xml:space="preserve">, a to za každý i započatý den prodlení. </w:t>
      </w:r>
    </w:p>
    <w:p w:rsidR="00D22536" w:rsidRPr="003E0809" w:rsidRDefault="002C4736" w:rsidP="003E0809">
      <w:pPr>
        <w:pStyle w:val="Nadpis2"/>
      </w:pPr>
      <w:r w:rsidRPr="003E0809">
        <w:t>Pro případ prodlení Z</w:t>
      </w:r>
      <w:r w:rsidR="00D22536" w:rsidRPr="003E0809">
        <w:t>hotovitele se splněním povinnosti odstranit vady, se kterými bylo dílo pře</w:t>
      </w:r>
      <w:r w:rsidR="007E6027" w:rsidRPr="003E0809">
        <w:t>vzato v termínu dle S</w:t>
      </w:r>
      <w:r w:rsidRPr="003E0809">
        <w:t>mlouvy</w:t>
      </w:r>
      <w:r w:rsidR="00E55531" w:rsidRPr="003E0809">
        <w:t>,</w:t>
      </w:r>
      <w:r w:rsidRPr="003E0809">
        <w:t xml:space="preserve"> je Z</w:t>
      </w:r>
      <w:r w:rsidR="00D22536" w:rsidRPr="003E0809">
        <w:t>hotovitel povinen uhradit</w:t>
      </w:r>
      <w:r w:rsidR="007E6027" w:rsidRPr="003E0809">
        <w:t xml:space="preserve"> smluvní pokutu, kterou strany S</w:t>
      </w:r>
      <w:r w:rsidR="00D22536" w:rsidRPr="003E0809">
        <w:t xml:space="preserve">mlouvy sjednaly ve výši </w:t>
      </w:r>
      <w:r w:rsidR="006D01FC" w:rsidRPr="003E0809">
        <w:t>0,</w:t>
      </w:r>
      <w:r w:rsidR="00C56C41" w:rsidRPr="003E0809">
        <w:t>05</w:t>
      </w:r>
      <w:r w:rsidR="006D01FC" w:rsidRPr="003E0809">
        <w:t xml:space="preserve">% z ceny díla </w:t>
      </w:r>
      <w:r w:rsidR="00D22536" w:rsidRPr="003E0809">
        <w:t>za každý den a případ prodlení a vadu zvlášť.</w:t>
      </w:r>
    </w:p>
    <w:p w:rsidR="00D22536" w:rsidRPr="003E0809" w:rsidRDefault="00D22536" w:rsidP="003E0809">
      <w:pPr>
        <w:pStyle w:val="Nadpis2"/>
      </w:pPr>
      <w:r w:rsidRPr="003E0809">
        <w:t xml:space="preserve">Pro případ prodlení </w:t>
      </w:r>
      <w:r w:rsidR="002C4736" w:rsidRPr="003E0809">
        <w:t>Z</w:t>
      </w:r>
      <w:r w:rsidRPr="003E0809">
        <w:t>hotovitele se splněním povinnosti odstranit r</w:t>
      </w:r>
      <w:r w:rsidR="007E6027" w:rsidRPr="003E0809">
        <w:t>eklamovanou vadu v termínu dle S</w:t>
      </w:r>
      <w:r w:rsidRPr="003E0809">
        <w:t xml:space="preserve">mlouvy je </w:t>
      </w:r>
      <w:r w:rsidR="002C4736" w:rsidRPr="003E0809">
        <w:t>Z</w:t>
      </w:r>
      <w:r w:rsidRPr="003E0809">
        <w:t>hotovitel povinen uhradit</w:t>
      </w:r>
      <w:r w:rsidR="007E6027" w:rsidRPr="003E0809">
        <w:t xml:space="preserve"> smluvní pokutu, kterou strany S</w:t>
      </w:r>
      <w:r w:rsidRPr="003E0809">
        <w:t xml:space="preserve">mlouvy sjednaly ve </w:t>
      </w:r>
      <w:r w:rsidR="006D01FC" w:rsidRPr="003E0809">
        <w:t>výši 0,</w:t>
      </w:r>
      <w:r w:rsidR="00C56C41" w:rsidRPr="003E0809">
        <w:t>05</w:t>
      </w:r>
      <w:r w:rsidR="006D01FC" w:rsidRPr="003E0809">
        <w:t>% z ceny díla</w:t>
      </w:r>
      <w:r w:rsidRPr="003E0809">
        <w:t xml:space="preserve"> za každý den a případ</w:t>
      </w:r>
      <w:r w:rsidR="00B86FDA" w:rsidRPr="003E0809">
        <w:t xml:space="preserve"> prodlení </w:t>
      </w:r>
      <w:r w:rsidR="006B6EC5" w:rsidRPr="003E0809">
        <w:t>–</w:t>
      </w:r>
      <w:r w:rsidR="00B86FDA" w:rsidRPr="003E0809">
        <w:t xml:space="preserve"> u každé vady zvlášť.</w:t>
      </w:r>
    </w:p>
    <w:p w:rsidR="00D22536" w:rsidRPr="003E0809" w:rsidRDefault="00D22536" w:rsidP="003E0809">
      <w:pPr>
        <w:pStyle w:val="Nadpis2"/>
      </w:pPr>
      <w:r w:rsidRPr="003E0809">
        <w:t xml:space="preserve">Pro případ prodlení se splněním povinnosti uklidit a vyklidit staveniště a upravit všechny plochy v souladu s projektem tak, jak </w:t>
      </w:r>
      <w:r w:rsidR="007E6027" w:rsidRPr="003E0809">
        <w:t>je sjednáno S</w:t>
      </w:r>
      <w:r w:rsidR="002C4736" w:rsidRPr="003E0809">
        <w:t>mlouvou, je Z</w:t>
      </w:r>
      <w:r w:rsidRPr="003E0809">
        <w:t xml:space="preserve">hotovitel povinen zaplatit smluvní pokutu kterou smluvní strany sjednaly ve výši </w:t>
      </w:r>
      <w:r w:rsidR="00C56C41" w:rsidRPr="003E0809">
        <w:t>1</w:t>
      </w:r>
      <w:r w:rsidRPr="003E0809">
        <w:t>.000,-Kč za každý den prodlení</w:t>
      </w:r>
      <w:r w:rsidR="00B86FDA" w:rsidRPr="003E0809">
        <w:t>.</w:t>
      </w:r>
    </w:p>
    <w:p w:rsidR="00D22536" w:rsidRPr="003E0809" w:rsidRDefault="002C4736" w:rsidP="003E0809">
      <w:pPr>
        <w:pStyle w:val="Nadpis2"/>
      </w:pPr>
      <w:r w:rsidRPr="003E0809">
        <w:t>Pro případ prodlení O</w:t>
      </w:r>
      <w:r w:rsidR="00D22536" w:rsidRPr="003E0809">
        <w:t>bjednatele se splněním povinnosti uhradit daňový</w:t>
      </w:r>
      <w:r w:rsidR="007E6027" w:rsidRPr="003E0809">
        <w:t xml:space="preserve"> doklad v rozsahu, v jakém dle S</w:t>
      </w:r>
      <w:r w:rsidR="00D22536" w:rsidRPr="003E0809">
        <w:t>mlouvy</w:t>
      </w:r>
      <w:r w:rsidRPr="003E0809">
        <w:t xml:space="preserve"> vznikl Z</w:t>
      </w:r>
      <w:r w:rsidR="00D22536" w:rsidRPr="003E0809">
        <w:t xml:space="preserve">hotoviteli nárok na jeho </w:t>
      </w:r>
      <w:r w:rsidR="00CB1242" w:rsidRPr="003E0809">
        <w:t>úhradu, nebo</w:t>
      </w:r>
      <w:r w:rsidR="00D22536" w:rsidRPr="003E0809">
        <w:t xml:space="preserve"> poskytnout jiné peněži</w:t>
      </w:r>
      <w:r w:rsidRPr="003E0809">
        <w:t>té plnění sjednaly strany S</w:t>
      </w:r>
      <w:r w:rsidR="00D22536" w:rsidRPr="003E0809">
        <w:t>mlouvy úrok z prodlení ve výši 0,0</w:t>
      </w:r>
      <w:r w:rsidR="00C56C41" w:rsidRPr="003E0809">
        <w:t>5</w:t>
      </w:r>
      <w:r w:rsidR="006B6EC5" w:rsidRPr="003E0809">
        <w:t> </w:t>
      </w:r>
      <w:r w:rsidR="00D22536" w:rsidRPr="003E0809">
        <w:t>% z čá</w:t>
      </w:r>
      <w:r w:rsidRPr="003E0809">
        <w:t>stky, s jejímž zaplacením bude O</w:t>
      </w:r>
      <w:r w:rsidR="00D22536" w:rsidRPr="003E0809">
        <w:t>bjednatel v prodlení.</w:t>
      </w:r>
    </w:p>
    <w:p w:rsidR="00D22536" w:rsidRPr="003E0809" w:rsidRDefault="002C4736" w:rsidP="003E0809">
      <w:pPr>
        <w:pStyle w:val="Nadpis2"/>
      </w:pPr>
      <w:r w:rsidRPr="003E0809">
        <w:t>Pro případ, že Z</w:t>
      </w:r>
      <w:r w:rsidR="00D22536" w:rsidRPr="003E0809">
        <w:t xml:space="preserve">hotovitel provede jakékoliv změny či odchylky od materiálu uvedeného v oceněném výkazu výměr bez předchozího odsouhlasení </w:t>
      </w:r>
      <w:r w:rsidR="00A13C33" w:rsidRPr="003E0809">
        <w:t>Objednatelem</w:t>
      </w:r>
      <w:r w:rsidR="007D3FF5" w:rsidRPr="003E0809">
        <w:t>, je Z</w:t>
      </w:r>
      <w:r w:rsidR="00D22536" w:rsidRPr="003E0809">
        <w:t>hotovitel povinen uhradit</w:t>
      </w:r>
      <w:r w:rsidR="007E6027" w:rsidRPr="003E0809">
        <w:t xml:space="preserve"> smluvní pokutu, kterou strany S</w:t>
      </w:r>
      <w:r w:rsidR="00D22536" w:rsidRPr="003E0809">
        <w:t xml:space="preserve">mlouvy sjednaly ve výši </w:t>
      </w:r>
      <w:r w:rsidR="00A13C33" w:rsidRPr="003E0809">
        <w:t>15</w:t>
      </w:r>
      <w:r w:rsidR="00D22536" w:rsidRPr="003E0809">
        <w:t>.000,-Kč za každý případ změny či odchylky zvlášť (jednotlivou změnou či odchylkou je přitom chápán rozpor s materiálem uvedeným v 1 položce oceněného výkazu výměr).</w:t>
      </w:r>
    </w:p>
    <w:p w:rsidR="00D22536" w:rsidRPr="003E0809" w:rsidRDefault="002C4736" w:rsidP="003E0809">
      <w:pPr>
        <w:pStyle w:val="Nadpis2"/>
      </w:pPr>
      <w:r w:rsidRPr="003E0809">
        <w:t>Pro případ, že Z</w:t>
      </w:r>
      <w:r w:rsidR="00D22536" w:rsidRPr="003E0809">
        <w:t xml:space="preserve">hotovitel poruší předpisy BOZP, PO a </w:t>
      </w:r>
      <w:r w:rsidRPr="003E0809">
        <w:t>OŽP je Z</w:t>
      </w:r>
      <w:r w:rsidR="00D22536" w:rsidRPr="003E0809">
        <w:t>hotovitel povinen zaplatit smluvní pokutu</w:t>
      </w:r>
      <w:r w:rsidR="00E55531" w:rsidRPr="003E0809">
        <w:t>,</w:t>
      </w:r>
      <w:r w:rsidR="00D22536" w:rsidRPr="003E0809">
        <w:t xml:space="preserve"> kterou smluvní strany sjednaly ve výši </w:t>
      </w:r>
      <w:r w:rsidR="002F3A1A" w:rsidRPr="003E0809">
        <w:t>5</w:t>
      </w:r>
      <w:r w:rsidR="00401F13" w:rsidRPr="003E0809">
        <w:t>.</w:t>
      </w:r>
      <w:r w:rsidR="00D22536" w:rsidRPr="003E0809">
        <w:t>000,- Kč za každý jednotlivý případ porušení.</w:t>
      </w:r>
    </w:p>
    <w:p w:rsidR="00D22536" w:rsidRDefault="00D22536" w:rsidP="003E0809">
      <w:pPr>
        <w:pStyle w:val="Nadpis2"/>
      </w:pPr>
      <w:r w:rsidRPr="003E0809">
        <w:lastRenderedPageBreak/>
        <w:t>Pro případ nedodržení termínů k odstranění nedostatků dle zjištěné kon</w:t>
      </w:r>
      <w:r w:rsidR="002C4736" w:rsidRPr="003E0809">
        <w:t>troly koordinátorem BOZP bude Z</w:t>
      </w:r>
      <w:r w:rsidRPr="003E0809">
        <w:t xml:space="preserve">hotovitel povinen zaplatit smluvní pokutu, kterou smluvní strany sjednaly ve výši </w:t>
      </w:r>
      <w:r w:rsidR="002F3A1A" w:rsidRPr="003E0809">
        <w:t>3</w:t>
      </w:r>
      <w:r w:rsidR="00401F13" w:rsidRPr="003E0809">
        <w:t>.</w:t>
      </w:r>
      <w:r w:rsidRPr="003E0809">
        <w:t>000,- Kč za každý i započatý den prodlení.</w:t>
      </w:r>
    </w:p>
    <w:p w:rsidR="008D6DAD" w:rsidRPr="008D6DAD" w:rsidRDefault="008D6DAD" w:rsidP="008D6DAD">
      <w:pPr>
        <w:pStyle w:val="Nadpis2"/>
      </w:pPr>
      <w:r>
        <w:t xml:space="preserve">V případě nesplnění povinnosti Zhotovitele stanovené v čl. </w:t>
      </w:r>
      <w:r w:rsidR="00327F86">
        <w:fldChar w:fldCharType="begin"/>
      </w:r>
      <w:r>
        <w:instrText xml:space="preserve"> REF _Ref401264946 \r \h </w:instrText>
      </w:r>
      <w:r w:rsidR="00327F86">
        <w:fldChar w:fldCharType="separate"/>
      </w:r>
      <w:r>
        <w:t>VII.9</w:t>
      </w:r>
      <w:r w:rsidR="00327F86">
        <w:fldChar w:fldCharType="end"/>
      </w:r>
      <w:r w:rsidRPr="00D3319F">
        <w:t>je</w:t>
      </w:r>
      <w:r>
        <w:t>Objednatel</w:t>
      </w:r>
      <w:r w:rsidRPr="00D3319F">
        <w:t xml:space="preserve"> oprávněn účtovat </w:t>
      </w:r>
      <w:r>
        <w:t>Prodávajícímu smluvní pokutu v</w:t>
      </w:r>
      <w:r w:rsidRPr="003E0809">
        <w:t>e výši 0,</w:t>
      </w:r>
      <w:r>
        <w:t xml:space="preserve">2 </w:t>
      </w:r>
      <w:r w:rsidRPr="003E0809">
        <w:t>% z ceny díla, a to za každý i započatý den prodlení.</w:t>
      </w:r>
    </w:p>
    <w:p w:rsidR="007D33DB" w:rsidRPr="00E12ED2" w:rsidRDefault="00D22536" w:rsidP="007D33DB">
      <w:pPr>
        <w:pStyle w:val="Nadpis2"/>
      </w:pPr>
      <w:r w:rsidRPr="003E0809">
        <w:t>Smluv</w:t>
      </w:r>
      <w:r w:rsidR="00FC3A71" w:rsidRPr="003E0809">
        <w:t>ní pokuta je splatná do 30</w:t>
      </w:r>
      <w:r w:rsidRPr="003E0809">
        <w:t xml:space="preserve"> dní od data, kdy byla povinné straně doručena písemná výzva k jejímu zaplacení ze strany oprávněné strany, a to na účet oprávněné strany uvedený v písemné výzvě.</w:t>
      </w:r>
    </w:p>
    <w:p w:rsidR="003A2E41" w:rsidRPr="00F14A8A" w:rsidRDefault="007E6027" w:rsidP="00E12ED2">
      <w:pPr>
        <w:pStyle w:val="Nadpis1"/>
      </w:pPr>
      <w:r w:rsidRPr="00F14A8A">
        <w:t>Odstoupení od S</w:t>
      </w:r>
      <w:r w:rsidR="00D22536" w:rsidRPr="00F14A8A">
        <w:t>mlouvy</w:t>
      </w:r>
    </w:p>
    <w:p w:rsidR="00D22536" w:rsidRPr="00F14A8A" w:rsidRDefault="00D22536" w:rsidP="003E0809">
      <w:pPr>
        <w:pStyle w:val="Nadpis2"/>
      </w:pPr>
      <w:r w:rsidRPr="00F14A8A">
        <w:t>Smluvní stran</w:t>
      </w:r>
      <w:r w:rsidR="007E6027" w:rsidRPr="00F14A8A">
        <w:t>y se dohodly, že mohou od S</w:t>
      </w:r>
      <w:r w:rsidRPr="00F14A8A">
        <w:t xml:space="preserve">mlouvy odstoupit v případech, </w:t>
      </w:r>
      <w:r w:rsidR="009869DB" w:rsidRPr="00F14A8A">
        <w:t xml:space="preserve">kdy to stanoví zákon nebo </w:t>
      </w:r>
      <w:r w:rsidR="009869DB" w:rsidRPr="003E0809">
        <w:t>S</w:t>
      </w:r>
      <w:r w:rsidR="007E6027" w:rsidRPr="003E0809">
        <w:t>mlouva</w:t>
      </w:r>
      <w:r w:rsidR="007E6027" w:rsidRPr="00F14A8A">
        <w:t>. Odstoupení od S</w:t>
      </w:r>
      <w:r w:rsidRPr="00F14A8A">
        <w:t>mlouvy musí být provedeno písemnou formou a je účinné okamžikem jeho doručen</w:t>
      </w:r>
      <w:r w:rsidR="007E6027" w:rsidRPr="00F14A8A">
        <w:t xml:space="preserve">í druhé straně. </w:t>
      </w:r>
      <w:r w:rsidR="00955AA4" w:rsidRPr="00F14A8A">
        <w:t>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w:t>
      </w:r>
      <w:r w:rsidR="007E6027" w:rsidRPr="00F14A8A">
        <w:t xml:space="preserve"> od S</w:t>
      </w:r>
      <w:r w:rsidRPr="00F14A8A">
        <w:t xml:space="preserve">mlouvy </w:t>
      </w:r>
      <w:r w:rsidR="00955AA4" w:rsidRPr="00F14A8A">
        <w:t>se v souladu s § 2005 občanského zákoníkunedotýká zejména</w:t>
      </w:r>
      <w:r w:rsidRPr="00F14A8A">
        <w:t xml:space="preserve"> nároku na n</w:t>
      </w:r>
      <w:r w:rsidR="007E6027" w:rsidRPr="00F14A8A">
        <w:t>áhradu škody vzniklé porušením S</w:t>
      </w:r>
      <w:r w:rsidRPr="00F14A8A">
        <w:t>mlouvy, smluvních ustanovení týkajících se volby práva, řešení sporů mezi smluvními stranami a jiných ustanovení, které podle projevené vůle stran nebo vzhledem ke své p</w:t>
      </w:r>
      <w:r w:rsidR="007E6027" w:rsidRPr="00F14A8A">
        <w:t>ovaze mají trvat i po ukončení S</w:t>
      </w:r>
      <w:r w:rsidRPr="00F14A8A">
        <w:t xml:space="preserve">mlouvy. </w:t>
      </w:r>
    </w:p>
    <w:p w:rsidR="00D22536" w:rsidRPr="00F14A8A" w:rsidRDefault="007E6027" w:rsidP="003E0809">
      <w:pPr>
        <w:pStyle w:val="Nadpis2"/>
      </w:pPr>
      <w:r w:rsidRPr="00F14A8A">
        <w:t xml:space="preserve">Smluvní </w:t>
      </w:r>
      <w:r w:rsidRPr="003E0809">
        <w:t>strany</w:t>
      </w:r>
      <w:r w:rsidRPr="00F14A8A">
        <w:t xml:space="preserve"> S</w:t>
      </w:r>
      <w:r w:rsidR="00D22536" w:rsidRPr="00F14A8A">
        <w:t>mlouvy se do</w:t>
      </w:r>
      <w:r w:rsidRPr="00F14A8A">
        <w:t>hodly, že podstatným porušením S</w:t>
      </w:r>
      <w:r w:rsidR="00D22536" w:rsidRPr="00F14A8A">
        <w:t>mlouvy se rozumí zejména:</w:t>
      </w:r>
    </w:p>
    <w:p w:rsidR="00D22536" w:rsidRPr="00F14A8A" w:rsidRDefault="009869DB" w:rsidP="009869DB">
      <w:pPr>
        <w:pStyle w:val="Nadpis3"/>
        <w:ind w:left="1560"/>
      </w:pPr>
      <w:r w:rsidRPr="00F14A8A">
        <w:t>jestliže se Z</w:t>
      </w:r>
      <w:r w:rsidR="00D22536" w:rsidRPr="00F14A8A">
        <w:t>hotovitel dostane do prodlení s prováděním díla</w:t>
      </w:r>
      <w:r w:rsidR="00D22536" w:rsidRPr="00F14A8A">
        <w:rPr>
          <w:i/>
        </w:rPr>
        <w:t xml:space="preserve">, </w:t>
      </w:r>
      <w:r w:rsidR="00D22536" w:rsidRPr="00F14A8A">
        <w:t>ať již jako celku či jeho jednotlivých částí, ve vztahu k termín</w:t>
      </w:r>
      <w:r w:rsidRPr="00F14A8A">
        <w:t xml:space="preserve">ům provádění díla dle článku </w:t>
      </w:r>
      <w:r w:rsidR="00327F86">
        <w:fldChar w:fldCharType="begin"/>
      </w:r>
      <w:r w:rsidR="007B2F79">
        <w:instrText xml:space="preserve"> REF _Ref389123279 \w \h </w:instrText>
      </w:r>
      <w:r w:rsidR="00327F86">
        <w:fldChar w:fldCharType="separate"/>
      </w:r>
      <w:r w:rsidR="008D6DAD">
        <w:t>V</w:t>
      </w:r>
      <w:r w:rsidR="00327F86">
        <w:fldChar w:fldCharType="end"/>
      </w:r>
      <w:r w:rsidR="007B2F79">
        <w:t>.</w:t>
      </w:r>
      <w:r w:rsidRPr="00F14A8A">
        <w:t xml:space="preserve"> S</w:t>
      </w:r>
      <w:r w:rsidR="00D22536" w:rsidRPr="00F14A8A">
        <w:t xml:space="preserve">mlouvy, které bude delší než čtrnáct kalendářních dnů, a/nebo </w:t>
      </w:r>
    </w:p>
    <w:p w:rsidR="00D22536" w:rsidRPr="00F14A8A" w:rsidRDefault="009869DB" w:rsidP="009869DB">
      <w:pPr>
        <w:pStyle w:val="Nadpis3"/>
        <w:ind w:left="1560"/>
      </w:pPr>
      <w:r w:rsidRPr="00F14A8A">
        <w:t>jestliže Z</w:t>
      </w:r>
      <w:r w:rsidR="000431E1" w:rsidRPr="00F14A8A">
        <w:t>hotovitel po dobu delší než 2</w:t>
      </w:r>
      <w:r w:rsidR="00D22536" w:rsidRPr="00F14A8A">
        <w:t>0 kalendářních dní přerušil práce na provedení díla a nejedná se o případ přeruše</w:t>
      </w:r>
      <w:r w:rsidRPr="00F14A8A">
        <w:t xml:space="preserve">ní provádění díla dle článku </w:t>
      </w:r>
      <w:r w:rsidR="00327F86">
        <w:fldChar w:fldCharType="begin"/>
      </w:r>
      <w:r w:rsidR="00C14BAB">
        <w:instrText xml:space="preserve"> REF _Ref389125412 \w \h </w:instrText>
      </w:r>
      <w:r w:rsidR="00327F86">
        <w:fldChar w:fldCharType="separate"/>
      </w:r>
      <w:r w:rsidR="008D6DAD">
        <w:t>V.7</w:t>
      </w:r>
      <w:r w:rsidR="00327F86">
        <w:fldChar w:fldCharType="end"/>
      </w:r>
      <w:r w:rsidR="00C14BAB">
        <w:t>.</w:t>
      </w:r>
      <w:r w:rsidR="007E6027" w:rsidRPr="00F14A8A">
        <w:t>S</w:t>
      </w:r>
      <w:r w:rsidR="00D22536" w:rsidRPr="00F14A8A">
        <w:t>mlouvy, za toto přerušení se nepovažují technologické pauzy uvedené v harmonogramu, a/nebo</w:t>
      </w:r>
    </w:p>
    <w:p w:rsidR="00D22536" w:rsidRPr="00F14A8A" w:rsidRDefault="009869DB" w:rsidP="009869DB">
      <w:pPr>
        <w:pStyle w:val="Nadpis3"/>
        <w:ind w:left="1560"/>
      </w:pPr>
      <w:r w:rsidRPr="00F14A8A">
        <w:lastRenderedPageBreak/>
        <w:t>jestliže Z</w:t>
      </w:r>
      <w:r w:rsidR="00D22536" w:rsidRPr="00F14A8A">
        <w:t xml:space="preserve">hotovitel řádně a včas neprokáže trvání platné a účinné pojistné smlouvy dle článku </w:t>
      </w:r>
      <w:r w:rsidR="00327F86">
        <w:fldChar w:fldCharType="begin"/>
      </w:r>
      <w:r w:rsidR="00C14BAB">
        <w:instrText xml:space="preserve"> REF _Ref389125439 \w \h </w:instrText>
      </w:r>
      <w:r w:rsidR="00327F86">
        <w:fldChar w:fldCharType="separate"/>
      </w:r>
      <w:r w:rsidR="008D6DAD">
        <w:t>XIX</w:t>
      </w:r>
      <w:r w:rsidR="00327F86">
        <w:fldChar w:fldCharType="end"/>
      </w:r>
      <w:r w:rsidR="007E6027" w:rsidRPr="00F14A8A">
        <w:t>. S</w:t>
      </w:r>
      <w:r w:rsidR="00D22536" w:rsidRPr="00F14A8A">
        <w:t xml:space="preserve">mlouvy či jinak poruší ustanovení článku </w:t>
      </w:r>
      <w:r w:rsidR="00327F86">
        <w:fldChar w:fldCharType="begin"/>
      </w:r>
      <w:r w:rsidR="00C14BAB">
        <w:instrText xml:space="preserve"> REF _Ref389125439 \w \h </w:instrText>
      </w:r>
      <w:r w:rsidR="00327F86">
        <w:fldChar w:fldCharType="separate"/>
      </w:r>
      <w:r w:rsidR="008D6DAD">
        <w:t>XIX</w:t>
      </w:r>
      <w:r w:rsidR="00327F86">
        <w:fldChar w:fldCharType="end"/>
      </w:r>
      <w:r w:rsidRPr="00F14A8A">
        <w:t>. S</w:t>
      </w:r>
      <w:r w:rsidR="00D22536" w:rsidRPr="00F14A8A">
        <w:t>mlouvy, a/nebo</w:t>
      </w:r>
    </w:p>
    <w:p w:rsidR="00D22536" w:rsidRPr="00F14A8A" w:rsidRDefault="00D22536" w:rsidP="009869DB">
      <w:pPr>
        <w:pStyle w:val="Nadpis3"/>
        <w:ind w:left="1560"/>
      </w:pPr>
      <w:r w:rsidRPr="00F14A8A">
        <w:t>jestliže bude zahájeno insolvenční řízení dle zák. č. 182/2006 Sb., o úpadku a způsobech jeho řešení</w:t>
      </w:r>
      <w:r w:rsidR="00AC5BF2" w:rsidRPr="00F14A8A">
        <w:t>,</w:t>
      </w:r>
      <w:r w:rsidRPr="00F14A8A">
        <w:t xml:space="preserve"> v platném znění, jehož předmětem bude úpadek nebo hrozící úpadek</w:t>
      </w:r>
      <w:r w:rsidR="009869DB" w:rsidRPr="00F14A8A">
        <w:t xml:space="preserve"> Zhotovitele; a/nebo</w:t>
      </w:r>
    </w:p>
    <w:p w:rsidR="00D22536" w:rsidRPr="00F14A8A" w:rsidRDefault="009869DB" w:rsidP="009869DB">
      <w:pPr>
        <w:pStyle w:val="Nadpis3"/>
        <w:ind w:left="1560"/>
      </w:pPr>
      <w:r w:rsidRPr="00F14A8A">
        <w:t>Z</w:t>
      </w:r>
      <w:r w:rsidR="00D22536" w:rsidRPr="00F14A8A">
        <w:t>hotovitel vstoupil do likvidace; a/nebo</w:t>
      </w:r>
    </w:p>
    <w:p w:rsidR="00D22536" w:rsidRPr="00F14A8A" w:rsidRDefault="009869DB" w:rsidP="009869DB">
      <w:pPr>
        <w:pStyle w:val="Nadpis3"/>
        <w:ind w:left="1560"/>
      </w:pPr>
      <w:r w:rsidRPr="00F14A8A">
        <w:t>Z</w:t>
      </w:r>
      <w:r w:rsidR="00D22536" w:rsidRPr="00F14A8A">
        <w:t xml:space="preserve">hotovitel uzavřel smlouvu o prodeji či nájmu podniku či jeho části, na základě které převedl, resp. pronajal, svůj podnik či tu jeho část, jejíž součástí jsou i práva a závazky z právního vztahu dle </w:t>
      </w:r>
      <w:r w:rsidR="007E6027" w:rsidRPr="00F14A8A">
        <w:t>S</w:t>
      </w:r>
      <w:r w:rsidR="00D22536" w:rsidRPr="00F14A8A">
        <w:t>mlouvy na třetí osobu; a/nebo</w:t>
      </w:r>
    </w:p>
    <w:p w:rsidR="00D22536" w:rsidRPr="00F14A8A" w:rsidRDefault="009869DB" w:rsidP="009869DB">
      <w:pPr>
        <w:pStyle w:val="Nadpis3"/>
        <w:ind w:left="1560"/>
      </w:pPr>
      <w:r w:rsidRPr="00F14A8A">
        <w:t>Z</w:t>
      </w:r>
      <w:r w:rsidR="00D22536" w:rsidRPr="00F14A8A">
        <w:t xml:space="preserve">hotovitel porušil některou ze svých povinností uvedených v článku </w:t>
      </w:r>
      <w:r w:rsidR="00327F86">
        <w:fldChar w:fldCharType="begin"/>
      </w:r>
      <w:r w:rsidR="00C14BAB">
        <w:instrText xml:space="preserve"> REF _Ref389125492 \w \h </w:instrText>
      </w:r>
      <w:r w:rsidR="00327F86">
        <w:fldChar w:fldCharType="separate"/>
      </w:r>
      <w:r w:rsidR="008D6DAD">
        <w:t>XII</w:t>
      </w:r>
      <w:r w:rsidR="00327F86">
        <w:fldChar w:fldCharType="end"/>
      </w:r>
      <w:r w:rsidR="00C14BAB">
        <w:t>.</w:t>
      </w:r>
      <w:r w:rsidR="00F40EFB">
        <w:t xml:space="preserve"> </w:t>
      </w:r>
      <w:r w:rsidRPr="00F14A8A">
        <w:t>S</w:t>
      </w:r>
      <w:r w:rsidR="00D22536" w:rsidRPr="00F14A8A">
        <w:t>mlouvy; a/nebo</w:t>
      </w:r>
    </w:p>
    <w:p w:rsidR="00D22536" w:rsidRPr="00F14A8A" w:rsidRDefault="009869DB" w:rsidP="009869DB">
      <w:pPr>
        <w:pStyle w:val="Nadpis3"/>
        <w:ind w:left="1560"/>
      </w:pPr>
      <w:r w:rsidRPr="00F14A8A">
        <w:t>Z</w:t>
      </w:r>
      <w:r w:rsidR="00D22536" w:rsidRPr="00F14A8A">
        <w:t>hotovitel porušil někter</w:t>
      </w:r>
      <w:r w:rsidRPr="00F14A8A">
        <w:t xml:space="preserve">ý ze svých závazků dle článku </w:t>
      </w:r>
      <w:r w:rsidR="00327F86">
        <w:fldChar w:fldCharType="begin"/>
      </w:r>
      <w:r w:rsidR="008472FE">
        <w:instrText xml:space="preserve"> REF _Ref389125542 \w \h </w:instrText>
      </w:r>
      <w:r w:rsidR="00327F86">
        <w:fldChar w:fldCharType="separate"/>
      </w:r>
      <w:r w:rsidR="008D6DAD">
        <w:t>IX.2</w:t>
      </w:r>
      <w:r w:rsidR="00327F86">
        <w:fldChar w:fldCharType="end"/>
      </w:r>
      <w:r w:rsidR="008472FE">
        <w:t>.</w:t>
      </w:r>
      <w:r w:rsidRPr="00F14A8A">
        <w:t xml:space="preserve"> S</w:t>
      </w:r>
      <w:r w:rsidR="00D22536" w:rsidRPr="00F14A8A">
        <w:t>mlouvy a/nebo se ukáže nepravdivým, neúplným či zkresle</w:t>
      </w:r>
      <w:r w:rsidRPr="00F14A8A">
        <w:t xml:space="preserve">ným některé z prohlášení Zhotovitele dle článku </w:t>
      </w:r>
      <w:r w:rsidR="00327F86">
        <w:fldChar w:fldCharType="begin"/>
      </w:r>
      <w:r w:rsidR="008472FE">
        <w:instrText xml:space="preserve"> REF _Ref389125570 \w \h </w:instrText>
      </w:r>
      <w:r w:rsidR="00327F86">
        <w:fldChar w:fldCharType="separate"/>
      </w:r>
      <w:r w:rsidR="008D6DAD">
        <w:t>IX.1</w:t>
      </w:r>
      <w:r w:rsidR="00327F86">
        <w:fldChar w:fldCharType="end"/>
      </w:r>
      <w:r w:rsidR="008472FE">
        <w:t>.</w:t>
      </w:r>
      <w:r w:rsidRPr="00F14A8A">
        <w:t>S</w:t>
      </w:r>
      <w:r w:rsidR="00D22536" w:rsidRPr="00F14A8A">
        <w:t>mlouvy.</w:t>
      </w:r>
    </w:p>
    <w:p w:rsidR="00D22536" w:rsidRPr="00F14A8A" w:rsidRDefault="007E6027" w:rsidP="003E0809">
      <w:pPr>
        <w:pStyle w:val="Nadpis2"/>
      </w:pPr>
      <w:r w:rsidRPr="00F14A8A">
        <w:t>V případě odstoupení od S</w:t>
      </w:r>
      <w:r w:rsidR="00D22536" w:rsidRPr="00F14A8A">
        <w:t>mlouvy kteroukoliv ze smluvních stran provedou smluvní strany nejpozději do 14 dnů o</w:t>
      </w:r>
      <w:r w:rsidRPr="00F14A8A">
        <w:t>de dne účinnosti odstoupení od S</w:t>
      </w:r>
      <w:r w:rsidR="00D22536" w:rsidRPr="00F14A8A">
        <w:t>mlouvy inventarizaci veškerých vzáj</w:t>
      </w:r>
      <w:r w:rsidR="00A862DD" w:rsidRPr="00F14A8A">
        <w:t>emných plnění dle S</w:t>
      </w:r>
      <w:r w:rsidR="00D22536" w:rsidRPr="00F14A8A">
        <w:t>mlou</w:t>
      </w:r>
      <w:r w:rsidR="00A862DD" w:rsidRPr="00F14A8A">
        <w:t>vy k datu účinnosti odstoupení Zhotovitele od S</w:t>
      </w:r>
      <w:r w:rsidR="00D22536" w:rsidRPr="00F14A8A">
        <w:t>mlouvy. Závěrem této inventarizace bude vyčíslení:</w:t>
      </w:r>
    </w:p>
    <w:p w:rsidR="00D22536" w:rsidRPr="00F14A8A" w:rsidRDefault="00D22536" w:rsidP="00A862DD">
      <w:pPr>
        <w:pStyle w:val="Nadpis3"/>
        <w:ind w:left="1560"/>
      </w:pPr>
      <w:r w:rsidRPr="00F14A8A">
        <w:t>částky součtu dílčích plateb c</w:t>
      </w:r>
      <w:r w:rsidR="009869DB" w:rsidRPr="00F14A8A">
        <w:t>eny za provedení díla dle S</w:t>
      </w:r>
      <w:r w:rsidR="00A862DD" w:rsidRPr="00F14A8A">
        <w:t>mlouvy Objednatelem Z</w:t>
      </w:r>
      <w:r w:rsidRPr="00F14A8A">
        <w:t>hotoviteli; a</w:t>
      </w:r>
    </w:p>
    <w:p w:rsidR="00D22536" w:rsidRPr="00F14A8A" w:rsidRDefault="00A862DD" w:rsidP="00A862DD">
      <w:pPr>
        <w:pStyle w:val="Nadpis3"/>
        <w:ind w:left="1560"/>
      </w:pPr>
      <w:r w:rsidRPr="00F14A8A">
        <w:t>částky ceny věcí, které Z</w:t>
      </w:r>
      <w:r w:rsidR="00D22536" w:rsidRPr="00F14A8A">
        <w:t xml:space="preserve">hotovitel k provedení díla účelně opatřil a které se staly </w:t>
      </w:r>
      <w:r w:rsidRPr="00F14A8A">
        <w:t>k datu účinnosti odstoupení od Smlouvy vlastnictvím O</w:t>
      </w:r>
      <w:r w:rsidR="00D22536" w:rsidRPr="00F14A8A">
        <w:t>bjed</w:t>
      </w:r>
      <w:r w:rsidRPr="00F14A8A">
        <w:t>natele, a to v cenách dle S</w:t>
      </w:r>
      <w:r w:rsidR="00D22536" w:rsidRPr="00F14A8A">
        <w:t>mlouvy, kdy za základ výpočtu budou brá</w:t>
      </w:r>
      <w:r w:rsidRPr="00F14A8A">
        <w:t>ny jednotkové ceny dle nabídky Z</w:t>
      </w:r>
      <w:r w:rsidR="00D22536" w:rsidRPr="00F14A8A">
        <w:t>hotovitele</w:t>
      </w:r>
      <w:r w:rsidR="000C4083" w:rsidRPr="00F14A8A">
        <w:t>.</w:t>
      </w:r>
    </w:p>
    <w:p w:rsidR="00CC67E6" w:rsidRPr="00F14A8A" w:rsidRDefault="00CC67E6" w:rsidP="003E0809">
      <w:pPr>
        <w:pStyle w:val="Nadpis2"/>
      </w:pPr>
      <w:r w:rsidRPr="00F14A8A">
        <w:t>Smluvní strany jsou si povinny vyplatit shora uvedené částky, včetně případných příslušenství, nejpozději do třiceti dnů ode dne doručení písemné výzvy oprávněné smluvní strany k úhradě.</w:t>
      </w:r>
    </w:p>
    <w:p w:rsidR="00F368EB" w:rsidRPr="00E12ED2" w:rsidRDefault="00CC67E6" w:rsidP="00CC7ADF">
      <w:pPr>
        <w:pStyle w:val="Nadpis2"/>
      </w:pPr>
      <w:r w:rsidRPr="00F14A8A">
        <w:t>Objednatel je oprávn</w:t>
      </w:r>
      <w:r w:rsidRPr="00F14A8A">
        <w:rPr>
          <w:rFonts w:cs="TimesNewRoman"/>
        </w:rPr>
        <w:t>ě</w:t>
      </w:r>
      <w:r w:rsidRPr="00F14A8A">
        <w:t>n odstoupit od smlouvy v p</w:t>
      </w:r>
      <w:r w:rsidRPr="00F14A8A">
        <w:rPr>
          <w:rFonts w:cs="TimesNewRoman"/>
        </w:rPr>
        <w:t>ř</w:t>
      </w:r>
      <w:r w:rsidRPr="00F14A8A">
        <w:t>ípad</w:t>
      </w:r>
      <w:r w:rsidRPr="00F14A8A">
        <w:rPr>
          <w:rFonts w:cs="TimesNewRoman"/>
        </w:rPr>
        <w:t>ě</w:t>
      </w:r>
      <w:r w:rsidRPr="00F14A8A">
        <w:t>, že nezíská ú</w:t>
      </w:r>
      <w:r w:rsidRPr="00F14A8A">
        <w:rPr>
          <w:rFonts w:cs="TimesNewRoman"/>
        </w:rPr>
        <w:t>č</w:t>
      </w:r>
      <w:r w:rsidRPr="00F14A8A">
        <w:t>elovou dotaci na financování stavby, a tedy nedojde k uzav</w:t>
      </w:r>
      <w:r w:rsidRPr="00F14A8A">
        <w:rPr>
          <w:rFonts w:cs="TimesNewRoman"/>
        </w:rPr>
        <w:t>ř</w:t>
      </w:r>
      <w:r w:rsidRPr="00F14A8A">
        <w:t>ení „Smlouvy o poskytnutí podpory ze Státního fondu životního prost</w:t>
      </w:r>
      <w:r w:rsidRPr="00F14A8A">
        <w:rPr>
          <w:rFonts w:cs="TimesNewRoman"/>
        </w:rPr>
        <w:t>ř</w:t>
      </w:r>
      <w:r w:rsidRPr="00F14A8A">
        <w:t xml:space="preserve">edí </w:t>
      </w:r>
      <w:r w:rsidRPr="00F14A8A">
        <w:rPr>
          <w:rFonts w:cs="TimesNewRoman"/>
        </w:rPr>
        <w:t>Č</w:t>
      </w:r>
      <w:r w:rsidRPr="00F14A8A">
        <w:t>R v rámci Opera</w:t>
      </w:r>
      <w:r w:rsidRPr="00F14A8A">
        <w:rPr>
          <w:rFonts w:cs="TimesNewRoman"/>
        </w:rPr>
        <w:t>č</w:t>
      </w:r>
      <w:r w:rsidRPr="00F14A8A">
        <w:t>ního programu Životní prost</w:t>
      </w:r>
      <w:r w:rsidRPr="00F14A8A">
        <w:rPr>
          <w:rFonts w:cs="TimesNewRoman"/>
        </w:rPr>
        <w:t>ř</w:t>
      </w:r>
      <w:r w:rsidRPr="00F14A8A">
        <w:t>edí“ mezi zadavatelem (objednatelem) a Státním fondem životního prost</w:t>
      </w:r>
      <w:r w:rsidRPr="00F14A8A">
        <w:rPr>
          <w:rFonts w:cs="TimesNewRoman"/>
        </w:rPr>
        <w:t>ř</w:t>
      </w:r>
      <w:r w:rsidRPr="00F14A8A">
        <w:t xml:space="preserve">edí </w:t>
      </w:r>
      <w:r w:rsidRPr="00F14A8A">
        <w:rPr>
          <w:rFonts w:cs="TimesNewRoman"/>
        </w:rPr>
        <w:t>Č</w:t>
      </w:r>
      <w:r w:rsidRPr="00F14A8A">
        <w:t>R.</w:t>
      </w:r>
    </w:p>
    <w:p w:rsidR="003A2E41" w:rsidRPr="00F14A8A" w:rsidRDefault="00D22536" w:rsidP="003E0809">
      <w:pPr>
        <w:pStyle w:val="Nadpis1"/>
      </w:pPr>
      <w:r w:rsidRPr="00F14A8A">
        <w:lastRenderedPageBreak/>
        <w:t xml:space="preserve">Nebezpečí škody na věci a přechod vlastnického práva </w:t>
      </w:r>
    </w:p>
    <w:p w:rsidR="00D22536" w:rsidRPr="00F14A8A" w:rsidRDefault="00D22536" w:rsidP="003E0809">
      <w:pPr>
        <w:pStyle w:val="Nadpis2"/>
      </w:pPr>
      <w:r w:rsidRPr="00F14A8A">
        <w:t>Zhotovitel nese od doby převzetí stav</w:t>
      </w:r>
      <w:r w:rsidR="00813219" w:rsidRPr="00F14A8A">
        <w:t>eniště do řádného předání díla O</w:t>
      </w:r>
      <w:r w:rsidRPr="00F14A8A">
        <w:t xml:space="preserve">bjednateli </w:t>
      </w:r>
      <w:r w:rsidR="00813219" w:rsidRPr="00F14A8A">
        <w:t>a řádného odevzdání staveniště O</w:t>
      </w:r>
      <w:r w:rsidRPr="00F14A8A">
        <w:t>bjednateli nebezpečí škody a jiné nebezpečí na:</w:t>
      </w:r>
    </w:p>
    <w:p w:rsidR="00D22536" w:rsidRPr="00F14A8A" w:rsidRDefault="00D22536" w:rsidP="00813219">
      <w:pPr>
        <w:pStyle w:val="Nadpis3"/>
        <w:ind w:left="1560"/>
      </w:pPr>
      <w:r w:rsidRPr="00F14A8A">
        <w:t>díle a všech jeho zhotovovaných, obnovov</w:t>
      </w:r>
      <w:r w:rsidR="00813219" w:rsidRPr="00F14A8A">
        <w:t>aných, upravovaných a dalších</w:t>
      </w:r>
      <w:r w:rsidR="00F40EFB">
        <w:t xml:space="preserve"> </w:t>
      </w:r>
      <w:r w:rsidRPr="00F14A8A">
        <w:t>částech, a</w:t>
      </w:r>
    </w:p>
    <w:p w:rsidR="00D22536" w:rsidRPr="00F14A8A" w:rsidRDefault="00D22536" w:rsidP="00813219">
      <w:pPr>
        <w:pStyle w:val="Nadpis3"/>
        <w:ind w:left="1560"/>
      </w:pPr>
      <w:r w:rsidRPr="00F14A8A">
        <w:t>plochách, případně objektech umístěných na staveništi a na okolních pozemcích, či pod staveništěm nebo těmito pozemky, a to od doby převzetí staveniště do řádného předání díla jako celku a řádného odevzdání stav</w:t>
      </w:r>
      <w:r w:rsidR="00813219" w:rsidRPr="00F14A8A">
        <w:t>eniště O</w:t>
      </w:r>
      <w:r w:rsidRPr="00F14A8A">
        <w:t>bjednateli, pokud nebude v jednotlivých případech dohodnuto jinak.</w:t>
      </w:r>
    </w:p>
    <w:p w:rsidR="00D22536" w:rsidRPr="00F14A8A" w:rsidRDefault="00D22536" w:rsidP="003E0809">
      <w:pPr>
        <w:pStyle w:val="Nadpis2"/>
      </w:pPr>
      <w:r w:rsidRPr="00F14A8A">
        <w:t>Zhotovitel nese, do doby řádné</w:t>
      </w:r>
      <w:r w:rsidR="00813219" w:rsidRPr="00F14A8A">
        <w:t>ho protokolárního předání díla O</w:t>
      </w:r>
      <w:r w:rsidRPr="00F14A8A">
        <w:t>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D22536" w:rsidRPr="00F14A8A" w:rsidRDefault="00D22536" w:rsidP="00813219">
      <w:pPr>
        <w:pStyle w:val="Nadpis3"/>
        <w:ind w:left="1560"/>
      </w:pPr>
      <w:r w:rsidRPr="00F14A8A">
        <w:t>zařízení staveniště provozního, výrobního či sociálního charakteru; a/nebo</w:t>
      </w:r>
    </w:p>
    <w:p w:rsidR="00D22536" w:rsidRPr="00F14A8A" w:rsidRDefault="00D22536" w:rsidP="00813219">
      <w:pPr>
        <w:pStyle w:val="Nadpis3"/>
        <w:ind w:left="1560"/>
      </w:pPr>
      <w:r w:rsidRPr="00F14A8A">
        <w:t>pomocné stavební konstrukce všeho druhu nutné či použité k provedení díla či jeho části (např. podpěrné konstrukce, lešení); a/nebo</w:t>
      </w:r>
    </w:p>
    <w:p w:rsidR="00D22536" w:rsidRPr="00F14A8A" w:rsidRDefault="00D22536" w:rsidP="00813219">
      <w:pPr>
        <w:pStyle w:val="Nadpis3"/>
        <w:ind w:left="1560"/>
      </w:pPr>
      <w:r w:rsidRPr="00F14A8A">
        <w:t>ostatní provizorní či jiné konstrukce a objekty použité při provádění díla či jeho části.</w:t>
      </w:r>
    </w:p>
    <w:p w:rsidR="00D22536" w:rsidRPr="00F14A8A" w:rsidRDefault="00D22536" w:rsidP="003E0809">
      <w:pPr>
        <w:pStyle w:val="Nadpis2"/>
      </w:pPr>
      <w:r w:rsidRPr="00F14A8A">
        <w:t>Zhotovitel nese nebezpečí škody a jiná nebezpečí na všech věcec</w:t>
      </w:r>
      <w:r w:rsidR="00813219" w:rsidRPr="00F14A8A">
        <w:t>h, které Zhotovitel sám či O</w:t>
      </w:r>
      <w:r w:rsidRPr="00F14A8A">
        <w:t>bjednatel opatřil za účelem provedení díla či jeho části, a to od okamžiku jejich převzetí (opatření) do doby řádného protokolárního předán</w:t>
      </w:r>
      <w:r w:rsidR="00813219" w:rsidRPr="00F14A8A">
        <w:t>í díla, popř. u věcí, které je Z</w:t>
      </w:r>
      <w:r w:rsidRPr="00F14A8A">
        <w:t>hotovitel povinen vrátit, do doby jejich vrácení. Zhotovi</w:t>
      </w:r>
      <w:r w:rsidR="00813219" w:rsidRPr="00F14A8A">
        <w:t>tel rovněž odpovídá O</w:t>
      </w:r>
      <w:r w:rsidRPr="00F14A8A">
        <w:t>bjednateli za škodu způsobenou jeho činno</w:t>
      </w:r>
      <w:r w:rsidR="00813219" w:rsidRPr="00F14A8A">
        <w:t>stí v souvislosti s plněním S</w:t>
      </w:r>
      <w:r w:rsidRPr="00F14A8A">
        <w:t>mlouvy</w:t>
      </w:r>
      <w:r w:rsidR="00AF0930">
        <w:t xml:space="preserve"> v souladu s příslušnými ustanoveními občanského zákoníku</w:t>
      </w:r>
      <w:r w:rsidRPr="00F14A8A">
        <w:t>.</w:t>
      </w:r>
    </w:p>
    <w:p w:rsidR="00D22536" w:rsidRPr="00F14A8A" w:rsidRDefault="00D22536" w:rsidP="003E0809">
      <w:pPr>
        <w:pStyle w:val="Nadpis2"/>
      </w:pPr>
      <w:r w:rsidRPr="00F14A8A">
        <w:t>Objednatel je od počátku vlastníkem zhotovov</w:t>
      </w:r>
      <w:r w:rsidR="00813219" w:rsidRPr="00F14A8A">
        <w:t>aného díla a všech věcí, které Z</w:t>
      </w:r>
      <w:r w:rsidRPr="00F14A8A">
        <w:t>hotovitel opatřil k provedení díla od okamžiku jejich zabudování do díla. Zhotovitel je povinen ve smlouvách se všemi subdodavateli toto</w:t>
      </w:r>
      <w:r w:rsidR="00813219" w:rsidRPr="00F14A8A">
        <w:t xml:space="preserve"> ujednání respektovat tak, aby O</w:t>
      </w:r>
      <w:r w:rsidRPr="00F14A8A">
        <w:t>bjednatel takto vlastnictví mohl nabývat, a nesmí sjednat výhradu ve smyslu ustanovení</w:t>
      </w:r>
      <w:r w:rsidR="000F5A63" w:rsidRPr="00F14A8A">
        <w:t xml:space="preserve"> § </w:t>
      </w:r>
      <w:r w:rsidR="00F31888" w:rsidRPr="00F14A8A">
        <w:t>2132 a násl. občanského</w:t>
      </w:r>
      <w:r w:rsidRPr="00F14A8A">
        <w:t xml:space="preserve"> zákoníku, ani jinou podobnou výhradu ohledně přechodu či převodu vlastn</w:t>
      </w:r>
      <w:r w:rsidR="00813219" w:rsidRPr="00F14A8A">
        <w:t>ictví. Splnění této povinnosti Z</w:t>
      </w:r>
      <w:r w:rsidRPr="00F14A8A">
        <w:t>hotovitele je zajištěno zárukou za provedení díla. V případě</w:t>
      </w:r>
      <w:r w:rsidR="00813219" w:rsidRPr="00F14A8A">
        <w:t xml:space="preserve"> porušení tohoto ustanovení je O</w:t>
      </w:r>
      <w:r w:rsidRPr="00F14A8A">
        <w:t xml:space="preserve">bjednatel oprávněn již bez dalšího odstoupit. </w:t>
      </w:r>
    </w:p>
    <w:p w:rsidR="00EB0A9B" w:rsidRPr="00F14A8A" w:rsidRDefault="00D22536" w:rsidP="007D33DB">
      <w:pPr>
        <w:pStyle w:val="Nadpis2"/>
      </w:pPr>
      <w:r w:rsidRPr="00F14A8A">
        <w:lastRenderedPageBreak/>
        <w:t xml:space="preserve">Veškeré věci, podklady a další doklady, které byly </w:t>
      </w:r>
      <w:r w:rsidR="00813219" w:rsidRPr="00F14A8A">
        <w:t>O</w:t>
      </w:r>
      <w:r w:rsidRPr="00F14A8A">
        <w:t xml:space="preserve">bjednatelem </w:t>
      </w:r>
      <w:r w:rsidR="00813219" w:rsidRPr="00F14A8A">
        <w:t>Z</w:t>
      </w:r>
      <w:r w:rsidRPr="00F14A8A">
        <w:t>hotoviteli předány a nestaly se součástí díla, zůstávají ve vl</w:t>
      </w:r>
      <w:r w:rsidR="00813219" w:rsidRPr="00F14A8A">
        <w:t>astnictví Objednatele, resp. O</w:t>
      </w:r>
      <w:r w:rsidRPr="00F14A8A">
        <w:t>bjednatel zůstává osobou oprávněnou k jejich zp</w:t>
      </w:r>
      <w:r w:rsidR="00813219" w:rsidRPr="00F14A8A">
        <w:t>ětnému převzetí. Zhotovitel je O</w:t>
      </w:r>
      <w:r w:rsidRPr="00F14A8A">
        <w:t>bjednateli povinen tyto věci, podklady či o</w:t>
      </w:r>
      <w:r w:rsidR="00813219" w:rsidRPr="00F14A8A">
        <w:t>statní doklady vrátit na výzvu O</w:t>
      </w:r>
      <w:r w:rsidRPr="00F14A8A">
        <w:t>bjednatele, a to nejpozději ke dni řádného předání díla, s výjimkou těch, které prokazatelně a oprávněně spotřeboval k</w:t>
      </w:r>
      <w:r w:rsidR="00813219" w:rsidRPr="00F14A8A">
        <w:t> naplnění svých závazků ze S</w:t>
      </w:r>
      <w:r w:rsidRPr="00F14A8A">
        <w:t>mlouvy.</w:t>
      </w:r>
    </w:p>
    <w:p w:rsidR="003A2E41" w:rsidRPr="00F14A8A" w:rsidRDefault="00FA3387" w:rsidP="003E0809">
      <w:pPr>
        <w:pStyle w:val="Nadpis1"/>
      </w:pPr>
      <w:bookmarkStart w:id="22" w:name="_Ref389125439"/>
      <w:r w:rsidRPr="00DE69BD">
        <w:t>Pojištění</w:t>
      </w:r>
      <w:bookmarkEnd w:id="22"/>
    </w:p>
    <w:p w:rsidR="00FA3387" w:rsidRPr="00F14A8A" w:rsidRDefault="00A13C33" w:rsidP="003E0809">
      <w:pPr>
        <w:pStyle w:val="Nadpis2"/>
      </w:pPr>
      <w:r w:rsidRPr="00F14A8A">
        <w:t xml:space="preserve">Zhotovitel je povinen předložit při podpisu smlouvy smlouvu na </w:t>
      </w:r>
      <w:r w:rsidR="00DB3F6C" w:rsidRPr="00F14A8A">
        <w:t xml:space="preserve">“Allrisk“ stavební a montážní </w:t>
      </w:r>
      <w:r w:rsidRPr="00F14A8A">
        <w:t>pojištění.</w:t>
      </w:r>
      <w:r w:rsidR="00FA3445" w:rsidRPr="00F14A8A">
        <w:t xml:space="preserve"> Zhotovitel je povinen při </w:t>
      </w:r>
      <w:r w:rsidR="00954BB6">
        <w:t>předání staveniště</w:t>
      </w:r>
      <w:r w:rsidR="00FA3445" w:rsidRPr="00F14A8A">
        <w:t xml:space="preserve"> předložit pojistnou smlouvu.</w:t>
      </w:r>
    </w:p>
    <w:p w:rsidR="00596030" w:rsidRPr="00F14A8A" w:rsidRDefault="00FA3387" w:rsidP="009E7C42">
      <w:pPr>
        <w:pStyle w:val="Nadpis2"/>
      </w:pPr>
      <w:r w:rsidRPr="00F14A8A">
        <w:t xml:space="preserve">Zhotovitel se dále zavazuje řádně a </w:t>
      </w:r>
      <w:r w:rsidR="00FC3A71" w:rsidRPr="00F14A8A">
        <w:t>včas plnit veškeré závazky z té</w:t>
      </w:r>
      <w:r w:rsidRPr="00F14A8A">
        <w:t>to poj</w:t>
      </w:r>
      <w:r w:rsidR="00FC3A71" w:rsidRPr="00F14A8A">
        <w:t>istné</w:t>
      </w:r>
      <w:r w:rsidRPr="00F14A8A">
        <w:t xml:space="preserve"> sml</w:t>
      </w:r>
      <w:r w:rsidR="00F57EC4" w:rsidRPr="00F14A8A">
        <w:t>ouvy</w:t>
      </w:r>
      <w:r w:rsidRPr="00F14A8A">
        <w:t xml:space="preserve"> a udržovat pojiště</w:t>
      </w:r>
      <w:r w:rsidR="003E652C" w:rsidRPr="00F14A8A">
        <w:t>ní dle ustanovení tohoto článku S</w:t>
      </w:r>
      <w:r w:rsidRPr="00F14A8A">
        <w:t xml:space="preserve">mlouvy po celou dobu plnění díla. V případě </w:t>
      </w:r>
      <w:r w:rsidR="003E652C" w:rsidRPr="00F14A8A">
        <w:t>zániku pojistné smlouvy uzavře Z</w:t>
      </w:r>
      <w:r w:rsidRPr="00F14A8A">
        <w:t>hotovitel nejpozději do sedmi dnů pojistnou smlouvu alespoň ve stejném rozsahu a</w:t>
      </w:r>
      <w:r w:rsidR="003E652C" w:rsidRPr="00F14A8A">
        <w:t xml:space="preserve"> tuto předloží v ověřené kopii Z</w:t>
      </w:r>
      <w:r w:rsidRPr="00F14A8A">
        <w:t>hotoviteli nejpozději do tří dnů ode dne jejího uzavření, a to společně s dokladem prokazujícím zaplacení pojistného na období ode dne uzavření pojistné smlou</w:t>
      </w:r>
      <w:r w:rsidR="003E652C" w:rsidRPr="00F14A8A">
        <w:t>vy do dne řádného předání díla O</w:t>
      </w:r>
      <w:r w:rsidRPr="00F14A8A">
        <w:t>bjednateli, eventuálně potvrzením pojišťovacího ústavu o zaplaceném pojistném na toto období.</w:t>
      </w:r>
    </w:p>
    <w:p w:rsidR="00542714" w:rsidRPr="003E0809" w:rsidRDefault="00542714" w:rsidP="00542714">
      <w:pPr>
        <w:pStyle w:val="Nadpis1"/>
      </w:pPr>
      <w:r w:rsidRPr="00DE69BD">
        <w:t>Vyšší</w:t>
      </w:r>
      <w:r w:rsidRPr="00F14A8A">
        <w:t xml:space="preserve"> moc</w:t>
      </w:r>
    </w:p>
    <w:p w:rsidR="00542714" w:rsidRPr="003E0809" w:rsidRDefault="00542714" w:rsidP="003E0809">
      <w:pPr>
        <w:pStyle w:val="Nadpis2"/>
      </w:pPr>
      <w:r w:rsidRPr="003E0809">
        <w:t>Za vyšší moc se považují okolnosti mající vliv na dílo, které nejsou závislé na smluvních stranách a které smluvní strany nemohou ovlivnit. Jedná se např</w:t>
      </w:r>
      <w:r w:rsidR="00772F3B" w:rsidRPr="003E0809">
        <w:t>. o válku, mobilizaci, povstání a</w:t>
      </w:r>
      <w:r w:rsidRPr="003E0809">
        <w:t xml:space="preserve"> živelné pohromy apod.</w:t>
      </w:r>
    </w:p>
    <w:p w:rsidR="00596030" w:rsidRDefault="00542714" w:rsidP="009E7C42">
      <w:pPr>
        <w:pStyle w:val="Nadpis2"/>
      </w:pPr>
      <w:r w:rsidRPr="003E0809">
        <w:t>Pokud se provedení předmětu díla za sjednaných podmínek stane nemožným v důsledku vzniku vyšší moci, strana, která se bude chtít na vyšší moc odvolat,</w:t>
      </w:r>
      <w:r w:rsidR="007E6027" w:rsidRPr="003E0809">
        <w:t xml:space="preserve"> požádá druhou stranu o úpravu S</w:t>
      </w:r>
      <w:r w:rsidRPr="003E0809">
        <w:t>mlouvy ve vztahu k předmětu, ceně a době plnění. Pokud nedojde k dohodě, má strana, která se důvodně odvolala na</w:t>
      </w:r>
      <w:r w:rsidR="007E6027" w:rsidRPr="003E0809">
        <w:t xml:space="preserve"> vyšší moc, právo odstoupit od S</w:t>
      </w:r>
      <w:r w:rsidRPr="003E0809">
        <w:t>mlouvy. Účinnost odstoupení nastává v tomto případě dnem doručení oznámení.</w:t>
      </w:r>
    </w:p>
    <w:p w:rsidR="00542714" w:rsidRPr="003E0809" w:rsidRDefault="00542714" w:rsidP="00542714">
      <w:pPr>
        <w:pStyle w:val="Nadpis1"/>
      </w:pPr>
      <w:r w:rsidRPr="00F14A8A">
        <w:lastRenderedPageBreak/>
        <w:t>Společná ustanovení</w:t>
      </w:r>
    </w:p>
    <w:p w:rsidR="00542714" w:rsidRPr="003E0809" w:rsidRDefault="00542714" w:rsidP="003E0809">
      <w:pPr>
        <w:pStyle w:val="Nadpis2"/>
      </w:pPr>
      <w:r w:rsidRPr="003E0809">
        <w:t>Pokud n</w:t>
      </w:r>
      <w:r w:rsidR="007E6027" w:rsidRPr="003E0809">
        <w:t>ení v předchozích částech S</w:t>
      </w:r>
      <w:r w:rsidRPr="003E0809">
        <w:t>mlouvy uvedeno něco jiného, vztahují se na ně příslušné články společných ustanovení.</w:t>
      </w:r>
    </w:p>
    <w:p w:rsidR="00542714" w:rsidRPr="003E0809" w:rsidRDefault="00542714" w:rsidP="003E0809">
      <w:pPr>
        <w:pStyle w:val="Nadpis2"/>
      </w:pPr>
      <w:r w:rsidRPr="003E0809">
        <w:t>Po</w:t>
      </w:r>
      <w:r w:rsidR="007E6027" w:rsidRPr="003E0809">
        <w:t>kud kterékoliv ustanovení S</w:t>
      </w:r>
      <w:r w:rsidRPr="003E0809">
        <w:t>mlouvy nebo jeho část bude neplatné či nevynutitelné a/nebo se stane neplatným či nevynutitelným a/nebo bude shledáno neplatným či nevynutitelným soudem či jiným příslušným orgánem, pak tato neplatnost či nevynutitelnost nebude mít vliv na platnost či vynu</w:t>
      </w:r>
      <w:r w:rsidR="007E6027" w:rsidRPr="003E0809">
        <w:t>titelnost ostatních ustanovení S</w:t>
      </w:r>
      <w:r w:rsidRPr="003E0809">
        <w:t>mlouvy nebo jejich částí.</w:t>
      </w:r>
    </w:p>
    <w:p w:rsidR="00542714" w:rsidRPr="003E0809" w:rsidRDefault="007656DF" w:rsidP="003E0809">
      <w:pPr>
        <w:pStyle w:val="Nadpis2"/>
      </w:pPr>
      <w:r w:rsidRPr="003E0809">
        <w:t>Není-li S</w:t>
      </w:r>
      <w:r w:rsidR="00542714" w:rsidRPr="003E0809">
        <w:t xml:space="preserve">mlouvou stanoveno </w:t>
      </w:r>
      <w:r w:rsidRPr="003E0809">
        <w:t>výslovně něco jiného, lze S</w:t>
      </w:r>
      <w:r w:rsidR="00542714" w:rsidRPr="003E0809">
        <w:t>mlouvu měnit, doplňovat a upřesňovat pouze oboustranně odsouhlasenými, písemnými a průběžně číslovanými dodatky, podepsanými oprávněnými zástupci obou smluvních stran, které musí být obsaženy na jedné listině.</w:t>
      </w:r>
    </w:p>
    <w:p w:rsidR="00542714" w:rsidRPr="003E0809" w:rsidRDefault="007656DF" w:rsidP="003E0809">
      <w:pPr>
        <w:pStyle w:val="Nadpis2"/>
      </w:pPr>
      <w:r w:rsidRPr="003E0809">
        <w:t>Přílohy uvedené v textu S</w:t>
      </w:r>
      <w:r w:rsidR="00542714" w:rsidRPr="003E0809">
        <w:t>mlouvy a sumarizov</w:t>
      </w:r>
      <w:r w:rsidRPr="003E0809">
        <w:t>ané v závěrečných ustanoveních S</w:t>
      </w:r>
      <w:r w:rsidR="00542714" w:rsidRPr="003E0809">
        <w:t>mlouvy tvoří nedílnou</w:t>
      </w:r>
      <w:r w:rsidRPr="003E0809">
        <w:t xml:space="preserve"> součást S</w:t>
      </w:r>
      <w:r w:rsidR="00542714" w:rsidRPr="003E0809">
        <w:t>mlouvy</w:t>
      </w:r>
      <w:r w:rsidR="008B6B4F" w:rsidRPr="003E0809">
        <w:t xml:space="preserve"> spolu s nabídkou Zhotovitele podanou ve výběrovém řízení „</w:t>
      </w:r>
      <w:r w:rsidR="007D26A9">
        <w:rPr>
          <w:b/>
        </w:rPr>
        <w:t>Snížení energetické náročnosti MŠ v obci Rovečné</w:t>
      </w:r>
      <w:r w:rsidR="008B6B4F" w:rsidRPr="003E0809">
        <w:t>“, kterou je Zhotovitel vázán stejně jako smlouvou</w:t>
      </w:r>
      <w:r w:rsidR="00542714" w:rsidRPr="003E0809">
        <w:t>.</w:t>
      </w:r>
    </w:p>
    <w:p w:rsidR="00542714" w:rsidRPr="003E0809" w:rsidRDefault="007656DF" w:rsidP="003E0809">
      <w:pPr>
        <w:pStyle w:val="Nadpis2"/>
      </w:pPr>
      <w:r w:rsidRPr="003E0809">
        <w:t>Případné spory vzniklé ze S</w:t>
      </w:r>
      <w:r w:rsidR="00542714" w:rsidRPr="003E0809">
        <w:t>mlouvy budou řešeny podle platné právní úpravy věcně a místně příslušnými orgány České republiky. Smluvní strany sjednávající ve smyslu ustanoven</w:t>
      </w:r>
      <w:r w:rsidR="00AD1962" w:rsidRPr="003E0809">
        <w:t xml:space="preserve">í § 89a zákona č. 99/1963 Sb., </w:t>
      </w:r>
      <w:r w:rsidR="00542714" w:rsidRPr="003E0809">
        <w:t>občansk</w:t>
      </w:r>
      <w:r w:rsidR="0089652B" w:rsidRPr="003E0809">
        <w:t>ý</w:t>
      </w:r>
      <w:r w:rsidR="00542714" w:rsidRPr="003E0809">
        <w:t xml:space="preserve"> soudní řád, v</w:t>
      </w:r>
      <w:r w:rsidR="0089652B" w:rsidRPr="003E0809">
        <w:t>e</w:t>
      </w:r>
      <w:r w:rsidR="00542714" w:rsidRPr="003E0809">
        <w:t xml:space="preserve"> znění</w:t>
      </w:r>
      <w:r w:rsidR="0089652B" w:rsidRPr="003E0809">
        <w:t xml:space="preserve"> pozdějších předpisů</w:t>
      </w:r>
      <w:r w:rsidRPr="003E0809">
        <w:t>, pro spory vyplývající ze Smlouvy či se S</w:t>
      </w:r>
      <w:r w:rsidR="00542714" w:rsidRPr="003E0809">
        <w:t xml:space="preserve">mlouvou související, místní příslušnost </w:t>
      </w:r>
      <w:r w:rsidR="00DD447A" w:rsidRPr="003E0809">
        <w:t xml:space="preserve">obecného </w:t>
      </w:r>
      <w:r w:rsidR="00542714" w:rsidRPr="003E0809">
        <w:t>soudu</w:t>
      </w:r>
      <w:r w:rsidR="00F31888" w:rsidRPr="003E0809">
        <w:t>O</w:t>
      </w:r>
      <w:r w:rsidR="00DD447A" w:rsidRPr="003E0809">
        <w:t>bjednatele.</w:t>
      </w:r>
    </w:p>
    <w:p w:rsidR="00542714" w:rsidRPr="003E0809" w:rsidRDefault="007656DF" w:rsidP="003E0809">
      <w:pPr>
        <w:pStyle w:val="Nadpis2"/>
      </w:pPr>
      <w:r w:rsidRPr="003E0809">
        <w:t>Smluvní strany se dohod</w:t>
      </w:r>
      <w:bookmarkStart w:id="23" w:name="_GoBack"/>
      <w:bookmarkEnd w:id="23"/>
      <w:r w:rsidRPr="003E0809">
        <w:t>ly, že Z</w:t>
      </w:r>
      <w:r w:rsidR="00542714" w:rsidRPr="003E0809">
        <w:t>hotovitel má v p</w:t>
      </w:r>
      <w:r w:rsidRPr="003E0809">
        <w:t>řípadě nesplnění podmínek Smlouvy O</w:t>
      </w:r>
      <w:r w:rsidR="00542714" w:rsidRPr="003E0809">
        <w:t xml:space="preserve">bjednatelem právo na pozastavení prací, aniž by byl vystaven sankcím ze </w:t>
      </w:r>
      <w:r w:rsidRPr="003E0809">
        <w:t>strany O</w:t>
      </w:r>
      <w:r w:rsidR="00542714" w:rsidRPr="003E0809">
        <w:t xml:space="preserve">bjednatele. Tímto nejsou dotčeny škody a náklady vzniklé </w:t>
      </w:r>
      <w:r w:rsidRPr="003E0809">
        <w:t>Z</w:t>
      </w:r>
      <w:r w:rsidR="00542714" w:rsidRPr="003E0809">
        <w:t>hotoviteli pozastavením těchto prací.</w:t>
      </w:r>
    </w:p>
    <w:p w:rsidR="00542714" w:rsidRPr="003E0809" w:rsidRDefault="00542714" w:rsidP="003E0809">
      <w:pPr>
        <w:pStyle w:val="Nadpis2"/>
      </w:pPr>
      <w:r w:rsidRPr="003E0809">
        <w:t>Smluvní strany se dohod</w:t>
      </w:r>
      <w:r w:rsidR="007656DF" w:rsidRPr="003E0809">
        <w:t xml:space="preserve">ly, že v případě </w:t>
      </w:r>
      <w:r w:rsidR="006440EF" w:rsidRPr="003E0809">
        <w:t>odstoupení od</w:t>
      </w:r>
      <w:r w:rsidR="007656DF" w:rsidRPr="003E0809">
        <w:t xml:space="preserve"> Smlouvy z důvodu, že Z</w:t>
      </w:r>
      <w:r w:rsidRPr="003E0809">
        <w:t xml:space="preserve">hotovitel nebyl vyzván k převzetí staveniště nejpozději ve lhůtě do </w:t>
      </w:r>
      <w:r w:rsidR="008B6B4F" w:rsidRPr="003E0809">
        <w:t>2</w:t>
      </w:r>
      <w:r w:rsidR="007656DF" w:rsidRPr="003E0809">
        <w:t xml:space="preserve"> měsíců ode dne uzavření Smlouvy</w:t>
      </w:r>
      <w:r w:rsidRPr="003E0809">
        <w:t>, bude kterákoliv</w:t>
      </w:r>
      <w:r w:rsidR="007E6027" w:rsidRPr="003E0809">
        <w:t xml:space="preserve"> smluvní strana oprávněna </w:t>
      </w:r>
      <w:r w:rsidR="006440EF" w:rsidRPr="003E0809">
        <w:t xml:space="preserve">od </w:t>
      </w:r>
      <w:r w:rsidR="007E6027" w:rsidRPr="003E0809">
        <w:t>S</w:t>
      </w:r>
      <w:r w:rsidR="006440EF" w:rsidRPr="003E0809">
        <w:t>mlouvy odstoupi</w:t>
      </w:r>
      <w:r w:rsidR="007E6027" w:rsidRPr="003E0809">
        <w:t xml:space="preserve">t, aniž by </w:t>
      </w:r>
      <w:r w:rsidR="006440EF" w:rsidRPr="003E0809">
        <w:t xml:space="preserve">odstupující </w:t>
      </w:r>
      <w:r w:rsidR="007E6027" w:rsidRPr="003E0809">
        <w:t xml:space="preserve">strana </w:t>
      </w:r>
      <w:r w:rsidRPr="003E0809">
        <w:t>byla vystavena jakýmkoliv sankcím či nárokům na odškodnění druhé smluvní strany.</w:t>
      </w:r>
    </w:p>
    <w:p w:rsidR="006A4318" w:rsidRDefault="00E963F9" w:rsidP="00542714">
      <w:pPr>
        <w:pStyle w:val="Nadpis2"/>
      </w:pPr>
      <w:r w:rsidRPr="003E0809">
        <w:t>Ustanovení § 1800 občanského zákoníku se nepoužije.</w:t>
      </w:r>
    </w:p>
    <w:p w:rsidR="003A2E41" w:rsidRPr="00F14A8A" w:rsidRDefault="006C230C" w:rsidP="003E0809">
      <w:pPr>
        <w:pStyle w:val="Nadpis1"/>
      </w:pPr>
      <w:r w:rsidRPr="00DE69BD">
        <w:lastRenderedPageBreak/>
        <w:t>Závěrečná</w:t>
      </w:r>
      <w:r w:rsidRPr="00F14A8A">
        <w:t xml:space="preserve"> ustanovení</w:t>
      </w:r>
    </w:p>
    <w:p w:rsidR="00542714" w:rsidRPr="003E0809" w:rsidRDefault="007656DF" w:rsidP="003E0809">
      <w:pPr>
        <w:pStyle w:val="Nadpis2"/>
      </w:pPr>
      <w:r w:rsidRPr="003E0809">
        <w:t>S</w:t>
      </w:r>
      <w:r w:rsidR="00542714" w:rsidRPr="003E0809">
        <w:t>mlouva nabývá platnosti a účinnosti v den jejího po</w:t>
      </w:r>
      <w:r w:rsidRPr="003E0809">
        <w:t>dpisu osobami oprávněnými S</w:t>
      </w:r>
      <w:r w:rsidR="00542714" w:rsidRPr="003E0809">
        <w:t>mlouvu uzavřít. Stavební práce budo</w:t>
      </w:r>
      <w:r w:rsidRPr="003E0809">
        <w:t>u zahájeny až na písemný pokyn O</w:t>
      </w:r>
      <w:r w:rsidR="00542714" w:rsidRPr="003E0809">
        <w:t>bjednatele.</w:t>
      </w:r>
    </w:p>
    <w:p w:rsidR="00542714" w:rsidRPr="003E0809" w:rsidRDefault="00542714" w:rsidP="003E0809">
      <w:pPr>
        <w:pStyle w:val="Nadpis2"/>
      </w:pPr>
      <w:r w:rsidRPr="003E0809">
        <w:t>Smlu</w:t>
      </w:r>
      <w:r w:rsidR="007656DF" w:rsidRPr="003E0809">
        <w:t>vní strany konstatují, že S</w:t>
      </w:r>
      <w:r w:rsidRPr="003E0809">
        <w:t>mlouva byla vyhotovena ve čtyřech stejnopisech</w:t>
      </w:r>
      <w:r w:rsidR="007656DF" w:rsidRPr="003E0809">
        <w:t>, z nichž O</w:t>
      </w:r>
      <w:r w:rsidRPr="003E0809">
        <w:t>bje</w:t>
      </w:r>
      <w:r w:rsidR="007656DF" w:rsidRPr="003E0809">
        <w:t>dnatel obdrží dvě vyhotovení a Z</w:t>
      </w:r>
      <w:r w:rsidRPr="003E0809">
        <w:t>hotovitel dvě vyhotovení. Každý stejnopis má právní sílu originálu.</w:t>
      </w:r>
    </w:p>
    <w:p w:rsidR="00542714" w:rsidRPr="003E0809" w:rsidRDefault="00542714" w:rsidP="003E0809">
      <w:pPr>
        <w:pStyle w:val="Nadpis2"/>
      </w:pPr>
      <w:r w:rsidRPr="003E0809">
        <w:t>Smluvní strany se dohodly, že v případě zániku pr</w:t>
      </w:r>
      <w:r w:rsidR="007656DF" w:rsidRPr="003E0809">
        <w:t>ávního vztahu založeného S</w:t>
      </w:r>
      <w:r w:rsidRPr="003E0809">
        <w:t>mlouvou zůstávají v platnosti a účinnosti i nadále ustanovení, z jejichž povahy vyplývá, že mají zůstat nedotčena zánikem pr</w:t>
      </w:r>
      <w:r w:rsidR="007656DF" w:rsidRPr="003E0809">
        <w:t>ávního vztahu založeného S</w:t>
      </w:r>
      <w:r w:rsidRPr="003E0809">
        <w:t>mlouvou.</w:t>
      </w:r>
    </w:p>
    <w:p w:rsidR="00542714" w:rsidRPr="003E0809" w:rsidRDefault="007656DF" w:rsidP="003E0809">
      <w:pPr>
        <w:pStyle w:val="Nadpis2"/>
      </w:pPr>
      <w:r w:rsidRPr="003E0809">
        <w:t>Nedílnou součást Smlouvy tvoří jako přílohy S</w:t>
      </w:r>
      <w:r w:rsidR="00542714" w:rsidRPr="003E0809">
        <w:t xml:space="preserve">mlouvy: </w:t>
      </w:r>
    </w:p>
    <w:p w:rsidR="00542714" w:rsidRPr="00F14A8A" w:rsidRDefault="00542714" w:rsidP="00542714">
      <w:pPr>
        <w:pStyle w:val="Nadpis2"/>
        <w:numPr>
          <w:ilvl w:val="0"/>
          <w:numId w:val="0"/>
        </w:numPr>
        <w:ind w:left="708" w:firstLine="708"/>
      </w:pPr>
      <w:r w:rsidRPr="00F14A8A">
        <w:rPr>
          <w:b/>
        </w:rPr>
        <w:t xml:space="preserve">Příloha č. 1: </w:t>
      </w:r>
      <w:r w:rsidRPr="00F14A8A">
        <w:rPr>
          <w:b/>
        </w:rPr>
        <w:tab/>
      </w:r>
      <w:r w:rsidRPr="00F14A8A">
        <w:t>Oceněný výkaz výměr</w:t>
      </w:r>
    </w:p>
    <w:p w:rsidR="00542714" w:rsidRPr="00F14A8A" w:rsidRDefault="00542714" w:rsidP="00542714">
      <w:pPr>
        <w:pStyle w:val="Nadpis2"/>
        <w:numPr>
          <w:ilvl w:val="0"/>
          <w:numId w:val="0"/>
        </w:numPr>
        <w:ind w:left="708" w:firstLine="708"/>
      </w:pPr>
      <w:r w:rsidRPr="00F14A8A">
        <w:rPr>
          <w:b/>
        </w:rPr>
        <w:t xml:space="preserve">Příloha č. 2: </w:t>
      </w:r>
      <w:r w:rsidRPr="00F14A8A">
        <w:rPr>
          <w:b/>
        </w:rPr>
        <w:tab/>
      </w:r>
      <w:r w:rsidRPr="00F14A8A">
        <w:t>Harmonogram prací včetně finančního plnění</w:t>
      </w:r>
    </w:p>
    <w:p w:rsidR="001F02AF" w:rsidRPr="00F14A8A" w:rsidRDefault="001F02AF" w:rsidP="00F14A8A">
      <w:pPr>
        <w:ind w:left="2832" w:hanging="1422"/>
        <w:rPr>
          <w:rFonts w:ascii="Cambria" w:hAnsi="Cambria"/>
          <w:szCs w:val="24"/>
        </w:rPr>
      </w:pPr>
      <w:r w:rsidRPr="00F14A8A">
        <w:rPr>
          <w:rFonts w:ascii="Cambria" w:hAnsi="Cambria"/>
          <w:b/>
          <w:szCs w:val="24"/>
        </w:rPr>
        <w:t>Příloha č. 3:</w:t>
      </w:r>
      <w:r w:rsidR="001A08F8" w:rsidRPr="00F14A8A">
        <w:rPr>
          <w:rFonts w:ascii="Cambria" w:hAnsi="Cambria"/>
          <w:szCs w:val="24"/>
        </w:rPr>
        <w:tab/>
      </w:r>
      <w:r w:rsidRPr="00F14A8A">
        <w:rPr>
          <w:rFonts w:ascii="Cambria" w:hAnsi="Cambria"/>
          <w:szCs w:val="24"/>
        </w:rPr>
        <w:t>Závazná nabídka Zhotovitele v předmětném výběrovém řízení</w:t>
      </w:r>
      <w:r w:rsidR="00C702B8" w:rsidRPr="00F14A8A">
        <w:rPr>
          <w:rFonts w:ascii="Cambria" w:hAnsi="Cambria"/>
          <w:szCs w:val="24"/>
        </w:rPr>
        <w:t>, archivována u zadavatele</w:t>
      </w:r>
    </w:p>
    <w:p w:rsidR="00F14A8A" w:rsidRPr="00F14A8A" w:rsidRDefault="00F14A8A" w:rsidP="00F14A8A">
      <w:pPr>
        <w:ind w:left="2832" w:hanging="1422"/>
        <w:rPr>
          <w:rFonts w:ascii="Cambria" w:hAnsi="Cambria"/>
          <w:szCs w:val="24"/>
        </w:rPr>
      </w:pPr>
      <w:r w:rsidRPr="00F14A8A">
        <w:rPr>
          <w:rFonts w:ascii="Cambria" w:hAnsi="Cambria"/>
          <w:b/>
          <w:szCs w:val="24"/>
        </w:rPr>
        <w:t xml:space="preserve">Příloha č. 4: </w:t>
      </w:r>
      <w:r w:rsidRPr="00F14A8A">
        <w:rPr>
          <w:rFonts w:ascii="Cambria" w:hAnsi="Cambria"/>
          <w:b/>
          <w:szCs w:val="24"/>
        </w:rPr>
        <w:tab/>
      </w:r>
      <w:r w:rsidRPr="00F14A8A">
        <w:rPr>
          <w:rFonts w:ascii="Cambria" w:hAnsi="Cambria"/>
          <w:szCs w:val="24"/>
        </w:rPr>
        <w:t xml:space="preserve">Zadávací podmínky na </w:t>
      </w:r>
      <w:r>
        <w:rPr>
          <w:rFonts w:ascii="Cambria" w:hAnsi="Cambria"/>
          <w:szCs w:val="24"/>
        </w:rPr>
        <w:t>předmětnou veřejnou zakázku</w:t>
      </w:r>
    </w:p>
    <w:p w:rsidR="00040CF2" w:rsidRDefault="00542714" w:rsidP="00CC7ADF">
      <w:pPr>
        <w:pStyle w:val="Nadpis2"/>
      </w:pPr>
      <w:r w:rsidRPr="00F14A8A">
        <w:t>Obě smluvní stra</w:t>
      </w:r>
      <w:r w:rsidR="007656DF" w:rsidRPr="00F14A8A">
        <w:t>ny potvrzují autentičnost Smlouvy a prohlašují, že si S</w:t>
      </w:r>
      <w:r w:rsidRPr="00F14A8A">
        <w:t>mlouvu přečetly</w:t>
      </w:r>
      <w:r w:rsidR="007656DF" w:rsidRPr="00F14A8A">
        <w:t>, s jejím obsahem souhlasí, že S</w:t>
      </w:r>
      <w:r w:rsidRPr="00F14A8A">
        <w:t>mlouva byla sepsána na základě pravdivých údajů, z jejich pravé a svobodné vůle a bez jednostranně nevýhodných podmínek, což stvrzují svým podpisem, resp. podpisem svého oprávněného zástupce.</w:t>
      </w:r>
    </w:p>
    <w:p w:rsidR="00040CF2" w:rsidRPr="00040CF2" w:rsidRDefault="00040CF2" w:rsidP="00040CF2"/>
    <w:p w:rsidR="006C230C" w:rsidRPr="00F14A8A" w:rsidRDefault="006720DD" w:rsidP="006720DD">
      <w:pPr>
        <w:tabs>
          <w:tab w:val="left" w:pos="5387"/>
        </w:tabs>
        <w:rPr>
          <w:rFonts w:ascii="Cambria" w:hAnsi="Cambria"/>
          <w:szCs w:val="24"/>
        </w:rPr>
      </w:pPr>
      <w:r w:rsidRPr="00F14A8A">
        <w:rPr>
          <w:rFonts w:ascii="Cambria" w:hAnsi="Cambria"/>
          <w:szCs w:val="24"/>
        </w:rPr>
        <w:t>Objednatel</w:t>
      </w:r>
      <w:r w:rsidRPr="00F14A8A">
        <w:rPr>
          <w:rFonts w:ascii="Cambria" w:hAnsi="Cambria"/>
          <w:szCs w:val="24"/>
        </w:rPr>
        <w:tab/>
        <w:t>Zhotovitel</w:t>
      </w:r>
    </w:p>
    <w:p w:rsidR="006C230C" w:rsidRPr="00F14A8A" w:rsidRDefault="00B86FDA" w:rsidP="00CC1D4F">
      <w:pPr>
        <w:pStyle w:val="Bezmezer"/>
        <w:tabs>
          <w:tab w:val="left" w:pos="3402"/>
          <w:tab w:val="left" w:pos="5387"/>
        </w:tabs>
      </w:pPr>
      <w:r w:rsidRPr="00F14A8A">
        <w:t>V…………………… dne……………………</w:t>
      </w:r>
      <w:r w:rsidRPr="00F14A8A">
        <w:tab/>
      </w:r>
      <w:r w:rsidRPr="001A6D20">
        <w:t>V</w:t>
      </w:r>
      <w:r w:rsidR="00F40EFB">
        <w:t xml:space="preserve"> </w:t>
      </w:r>
      <w:r w:rsidR="00327F86" w:rsidRPr="00C10F87">
        <w:rPr>
          <w:highlight w:val="yellow"/>
        </w:rPr>
        <w:fldChar w:fldCharType="begin">
          <w:ffData>
            <w:name w:val="Text1"/>
            <w:enabled/>
            <w:calcOnExit w:val="0"/>
            <w:textInput/>
          </w:ffData>
        </w:fldChar>
      </w:r>
      <w:r w:rsidR="00CC1D4F"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r w:rsidR="006C230C" w:rsidRPr="001A6D20">
        <w:t xml:space="preserve"> dne</w:t>
      </w:r>
      <w:r w:rsidR="00F40EFB">
        <w:t xml:space="preserve"> </w:t>
      </w:r>
      <w:r w:rsidR="00327F86" w:rsidRPr="00C10F87">
        <w:rPr>
          <w:highlight w:val="yellow"/>
        </w:rPr>
        <w:fldChar w:fldCharType="begin">
          <w:ffData>
            <w:name w:val="Text1"/>
            <w:enabled/>
            <w:calcOnExit w:val="0"/>
            <w:textInput/>
          </w:ffData>
        </w:fldChar>
      </w:r>
      <w:r w:rsidR="00CC1D4F"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EB0A9B" w:rsidRPr="00F14A8A" w:rsidRDefault="00EB0A9B" w:rsidP="00CC7ADF">
      <w:pPr>
        <w:tabs>
          <w:tab w:val="left" w:pos="5812"/>
        </w:tabs>
        <w:rPr>
          <w:rFonts w:ascii="Cambria" w:hAnsi="Cambria"/>
          <w:szCs w:val="24"/>
        </w:rPr>
      </w:pPr>
    </w:p>
    <w:p w:rsidR="00F368EB" w:rsidRPr="00CC1D4F" w:rsidRDefault="00F30E06" w:rsidP="00CC1D4F">
      <w:pPr>
        <w:pStyle w:val="Bezmezer"/>
        <w:tabs>
          <w:tab w:val="left" w:pos="3402"/>
          <w:tab w:val="left" w:pos="5387"/>
        </w:tabs>
      </w:pPr>
      <w:r w:rsidRPr="00F30E06">
        <w:t>Ing. Miroslav Prudký, starosta</w:t>
      </w:r>
      <w:r w:rsidR="00EB0A9B" w:rsidRPr="00F14A8A">
        <w:rPr>
          <w:b/>
        </w:rPr>
        <w:tab/>
      </w:r>
      <w:r w:rsidR="00CC1D4F">
        <w:rPr>
          <w:b/>
        </w:rPr>
        <w:tab/>
      </w:r>
      <w:r w:rsidR="00327F86" w:rsidRPr="00C10F87">
        <w:rPr>
          <w:highlight w:val="yellow"/>
        </w:rPr>
        <w:fldChar w:fldCharType="begin">
          <w:ffData>
            <w:name w:val="Text1"/>
            <w:enabled/>
            <w:calcOnExit w:val="0"/>
            <w:textInput/>
          </w:ffData>
        </w:fldChar>
      </w:r>
      <w:r w:rsidR="00CC1D4F"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8D6DAD">
        <w:rPr>
          <w:noProof/>
          <w:highlight w:val="yellow"/>
        </w:rPr>
        <w:t> </w:t>
      </w:r>
      <w:r w:rsidR="00327F86" w:rsidRPr="00C10F87">
        <w:rPr>
          <w:highlight w:val="yellow"/>
        </w:rPr>
        <w:fldChar w:fldCharType="end"/>
      </w:r>
    </w:p>
    <w:p w:rsidR="00EB0A9B" w:rsidRPr="00840DA9" w:rsidRDefault="007D26A9" w:rsidP="007D26A9">
      <w:pPr>
        <w:tabs>
          <w:tab w:val="left" w:pos="5387"/>
        </w:tabs>
        <w:spacing w:after="0"/>
        <w:rPr>
          <w:b/>
          <w:szCs w:val="24"/>
        </w:rPr>
      </w:pPr>
      <w:r>
        <w:rPr>
          <w:rFonts w:ascii="Cambria" w:hAnsi="Cambria"/>
          <w:szCs w:val="24"/>
        </w:rPr>
        <w:t>Obec Rovečné</w:t>
      </w:r>
      <w:r w:rsidR="00F30E06">
        <w:rPr>
          <w:rFonts w:ascii="Cambria" w:hAnsi="Cambria"/>
          <w:szCs w:val="24"/>
        </w:rPr>
        <w:tab/>
      </w:r>
      <w:r w:rsidR="00327F86" w:rsidRPr="00C10F87">
        <w:rPr>
          <w:highlight w:val="yellow"/>
        </w:rPr>
        <w:fldChar w:fldCharType="begin">
          <w:ffData>
            <w:name w:val="Text1"/>
            <w:enabled/>
            <w:calcOnExit w:val="0"/>
            <w:textInput/>
          </w:ffData>
        </w:fldChar>
      </w:r>
      <w:r w:rsidR="00F30E06" w:rsidRPr="00C10F87">
        <w:rPr>
          <w:highlight w:val="yellow"/>
        </w:rPr>
        <w:instrText xml:space="preserve"> FORMTEXT </w:instrText>
      </w:r>
      <w:r w:rsidR="00327F86" w:rsidRPr="00C10F87">
        <w:rPr>
          <w:highlight w:val="yellow"/>
        </w:rPr>
      </w:r>
      <w:r w:rsidR="00327F86" w:rsidRPr="00C10F87">
        <w:rPr>
          <w:highlight w:val="yellow"/>
        </w:rPr>
        <w:fldChar w:fldCharType="separate"/>
      </w:r>
      <w:r w:rsidR="00F30E06">
        <w:rPr>
          <w:noProof/>
          <w:highlight w:val="yellow"/>
        </w:rPr>
        <w:t> </w:t>
      </w:r>
      <w:r w:rsidR="00F30E06">
        <w:rPr>
          <w:noProof/>
          <w:highlight w:val="yellow"/>
        </w:rPr>
        <w:t> </w:t>
      </w:r>
      <w:r w:rsidR="00F30E06">
        <w:rPr>
          <w:noProof/>
          <w:highlight w:val="yellow"/>
        </w:rPr>
        <w:t> </w:t>
      </w:r>
      <w:r w:rsidR="00F30E06">
        <w:rPr>
          <w:noProof/>
          <w:highlight w:val="yellow"/>
        </w:rPr>
        <w:t> </w:t>
      </w:r>
      <w:r w:rsidR="00F30E06">
        <w:rPr>
          <w:noProof/>
          <w:highlight w:val="yellow"/>
        </w:rPr>
        <w:t> </w:t>
      </w:r>
      <w:r w:rsidR="00327F86" w:rsidRPr="00C10F87">
        <w:rPr>
          <w:highlight w:val="yellow"/>
        </w:rPr>
        <w:fldChar w:fldCharType="end"/>
      </w:r>
    </w:p>
    <w:sectPr w:rsidR="00EB0A9B" w:rsidRPr="00840DA9" w:rsidSect="00C23B3D">
      <w:headerReference w:type="default" r:id="rId10"/>
      <w:footerReference w:type="default" r:id="rId11"/>
      <w:pgSz w:w="11906" w:h="16838"/>
      <w:pgMar w:top="1523" w:right="1417" w:bottom="1134" w:left="1417" w:header="708"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B3E" w:rsidRPr="00AF3C37" w:rsidRDefault="00A66B3E" w:rsidP="00B80DA7">
      <w:pPr>
        <w:spacing w:after="0" w:line="240" w:lineRule="auto"/>
      </w:pPr>
      <w:r>
        <w:separator/>
      </w:r>
    </w:p>
  </w:endnote>
  <w:endnote w:type="continuationSeparator" w:id="1">
    <w:p w:rsidR="00A66B3E" w:rsidRPr="00AF3C37" w:rsidRDefault="00A66B3E" w:rsidP="00B80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3F" w:rsidRPr="000246A5" w:rsidRDefault="0014213F" w:rsidP="00B80DA7">
    <w:pPr>
      <w:pStyle w:val="Zpat"/>
      <w:pBdr>
        <w:top w:val="single" w:sz="18" w:space="1" w:color="C00000"/>
      </w:pBdr>
      <w:tabs>
        <w:tab w:val="clear" w:pos="4536"/>
        <w:tab w:val="right" w:pos="5245"/>
        <w:tab w:val="left" w:pos="5670"/>
      </w:tabs>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B3E" w:rsidRPr="00AF3C37" w:rsidRDefault="00A66B3E" w:rsidP="00B80DA7">
      <w:pPr>
        <w:spacing w:after="0" w:line="240" w:lineRule="auto"/>
      </w:pPr>
      <w:r>
        <w:separator/>
      </w:r>
    </w:p>
  </w:footnote>
  <w:footnote w:type="continuationSeparator" w:id="1">
    <w:p w:rsidR="00A66B3E" w:rsidRPr="00AF3C37" w:rsidRDefault="00A66B3E" w:rsidP="00B80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13F" w:rsidRDefault="00327F86" w:rsidP="00B80DA7">
    <w:pPr>
      <w:pStyle w:val="Zhlav"/>
      <w:pBdr>
        <w:bottom w:val="single" w:sz="18" w:space="1" w:color="C00000"/>
      </w:pBdr>
      <w:jc w:val="center"/>
    </w:pPr>
    <w:r>
      <w:rPr>
        <w:noProof/>
        <w:lang w:eastAsia="cs-CZ"/>
      </w:rPr>
      <w:pict>
        <v:rect id="Rectangle 1" o:spid="_x0000_s2049" style="position:absolute;left:0;text-align:left;margin-left:529.9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" o:allowincell="f" stroked="f">
          <v:textbox>
            <w:txbxContent>
              <w:p w:rsidR="0014213F" w:rsidRPr="000246A5" w:rsidRDefault="00327F86" w:rsidP="00B80DA7">
                <w:pPr>
                  <w:jc w:val="center"/>
                  <w:rPr>
                    <w:rFonts w:ascii="Cambria" w:hAnsi="Cambria"/>
                    <w:sz w:val="72"/>
                  </w:rPr>
                </w:pPr>
                <w:r>
                  <w:fldChar w:fldCharType="begin"/>
                </w:r>
                <w:r w:rsidR="0014213F" w:rsidRPr="0017472E">
                  <w:instrText xml:space="preserve"> PAGE  \* MERGEFORMAT </w:instrText>
                </w:r>
                <w:r>
                  <w:fldChar w:fldCharType="separate"/>
                </w:r>
                <w:r w:rsidR="00782065" w:rsidRPr="00782065">
                  <w:rPr>
                    <w:rFonts w:ascii="Cambria" w:hAnsi="Cambria"/>
                    <w:noProof/>
                    <w:sz w:val="48"/>
                    <w:szCs w:val="44"/>
                  </w:rPr>
                  <w:t>29</w:t>
                </w:r>
                <w: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4"/>
      <w:numFmt w:val="decimal"/>
      <w:lvlText w:val="%1."/>
      <w:lvlJc w:val="left"/>
      <w:pPr>
        <w:tabs>
          <w:tab w:val="num" w:pos="705"/>
        </w:tabs>
        <w:ind w:left="705" w:hanging="705"/>
      </w:pPr>
      <w:rPr>
        <w:sz w:val="20"/>
      </w:rPr>
    </w:lvl>
    <w:lvl w:ilvl="1">
      <w:start w:val="1"/>
      <w:numFmt w:val="decimal"/>
      <w:lvlText w:val="%1.%2."/>
      <w:lvlJc w:val="left"/>
      <w:pPr>
        <w:tabs>
          <w:tab w:val="num" w:pos="705"/>
        </w:tabs>
        <w:ind w:left="705" w:hanging="705"/>
      </w:pPr>
      <w:rPr>
        <w:sz w:val="20"/>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080"/>
        </w:tabs>
        <w:ind w:left="1080" w:hanging="108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440"/>
        </w:tabs>
        <w:ind w:left="1440" w:hanging="1440"/>
      </w:pPr>
      <w:rPr>
        <w:sz w:val="20"/>
      </w:rPr>
    </w:lvl>
  </w:abstractNum>
  <w:abstractNum w:abstractNumId="1">
    <w:nsid w:val="0000000F"/>
    <w:multiLevelType w:val="multilevel"/>
    <w:tmpl w:val="0000000F"/>
    <w:name w:val="WW8Num15"/>
    <w:lvl w:ilvl="0">
      <w:start w:val="1"/>
      <w:numFmt w:val="lowerLetter"/>
      <w:lvlText w:val="%1)"/>
      <w:lvlJc w:val="left"/>
      <w:pPr>
        <w:tabs>
          <w:tab w:val="num" w:pos="0"/>
        </w:tabs>
        <w:ind w:left="1408" w:hanging="360"/>
      </w:pPr>
    </w:lvl>
    <w:lvl w:ilvl="1">
      <w:start w:val="1"/>
      <w:numFmt w:val="lowerLetter"/>
      <w:lvlText w:val="%2)"/>
      <w:lvlJc w:val="left"/>
      <w:pPr>
        <w:tabs>
          <w:tab w:val="num" w:pos="0"/>
        </w:tabs>
        <w:ind w:left="2128" w:hanging="360"/>
      </w:pPr>
    </w:lvl>
    <w:lvl w:ilvl="2">
      <w:start w:val="1"/>
      <w:numFmt w:val="lowerRoman"/>
      <w:lvlText w:val="%3."/>
      <w:lvlJc w:val="left"/>
      <w:pPr>
        <w:tabs>
          <w:tab w:val="num" w:pos="0"/>
        </w:tabs>
        <w:ind w:left="2848" w:hanging="180"/>
      </w:pPr>
    </w:lvl>
    <w:lvl w:ilvl="3">
      <w:start w:val="1"/>
      <w:numFmt w:val="decimal"/>
      <w:lvlText w:val="%4."/>
      <w:lvlJc w:val="left"/>
      <w:pPr>
        <w:tabs>
          <w:tab w:val="num" w:pos="0"/>
        </w:tabs>
        <w:ind w:left="3568" w:hanging="360"/>
      </w:pPr>
    </w:lvl>
    <w:lvl w:ilvl="4">
      <w:start w:val="1"/>
      <w:numFmt w:val="lowerLetter"/>
      <w:lvlText w:val="%5."/>
      <w:lvlJc w:val="left"/>
      <w:pPr>
        <w:tabs>
          <w:tab w:val="num" w:pos="0"/>
        </w:tabs>
        <w:ind w:left="4288" w:hanging="360"/>
      </w:pPr>
    </w:lvl>
    <w:lvl w:ilvl="5">
      <w:start w:val="1"/>
      <w:numFmt w:val="lowerRoman"/>
      <w:lvlText w:val="%6."/>
      <w:lvlJc w:val="left"/>
      <w:pPr>
        <w:tabs>
          <w:tab w:val="num" w:pos="0"/>
        </w:tabs>
        <w:ind w:left="5008" w:hanging="180"/>
      </w:pPr>
    </w:lvl>
    <w:lvl w:ilvl="6">
      <w:start w:val="1"/>
      <w:numFmt w:val="decimal"/>
      <w:lvlText w:val="%7."/>
      <w:lvlJc w:val="left"/>
      <w:pPr>
        <w:tabs>
          <w:tab w:val="num" w:pos="0"/>
        </w:tabs>
        <w:ind w:left="5728" w:hanging="360"/>
      </w:pPr>
    </w:lvl>
    <w:lvl w:ilvl="7">
      <w:start w:val="1"/>
      <w:numFmt w:val="lowerLetter"/>
      <w:lvlText w:val="%8."/>
      <w:lvlJc w:val="left"/>
      <w:pPr>
        <w:tabs>
          <w:tab w:val="num" w:pos="0"/>
        </w:tabs>
        <w:ind w:left="6448" w:hanging="360"/>
      </w:pPr>
    </w:lvl>
    <w:lvl w:ilvl="8">
      <w:start w:val="1"/>
      <w:numFmt w:val="lowerRoman"/>
      <w:lvlText w:val="%9."/>
      <w:lvlJc w:val="left"/>
      <w:pPr>
        <w:tabs>
          <w:tab w:val="num" w:pos="0"/>
        </w:tabs>
        <w:ind w:left="7168" w:hanging="180"/>
      </w:pPr>
    </w:lvl>
  </w:abstractNum>
  <w:abstractNum w:abstractNumId="2">
    <w:nsid w:val="00000013"/>
    <w:multiLevelType w:val="multilevel"/>
    <w:tmpl w:val="00000013"/>
    <w:name w:val="WW8Num19"/>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14"/>
    <w:multiLevelType w:val="multilevel"/>
    <w:tmpl w:val="00000014"/>
    <w:name w:val="WW8Num20"/>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15"/>
    <w:multiLevelType w:val="multilevel"/>
    <w:tmpl w:val="00000015"/>
    <w:name w:val="WW8Num21"/>
    <w:lvl w:ilvl="0">
      <w:start w:val="1"/>
      <w:numFmt w:val="lowerLetter"/>
      <w:lvlText w:val="%1)"/>
      <w:lvlJc w:val="left"/>
      <w:pPr>
        <w:tabs>
          <w:tab w:val="num" w:pos="1395"/>
        </w:tabs>
        <w:ind w:left="1395" w:hanging="360"/>
      </w:pPr>
    </w:lvl>
    <w:lvl w:ilvl="1">
      <w:start w:val="1"/>
      <w:numFmt w:val="lowerLetter"/>
      <w:lvlText w:val="%2."/>
      <w:lvlJc w:val="left"/>
      <w:pPr>
        <w:tabs>
          <w:tab w:val="num" w:pos="2115"/>
        </w:tabs>
        <w:ind w:left="2115" w:hanging="360"/>
      </w:pPr>
    </w:lvl>
    <w:lvl w:ilvl="2">
      <w:start w:val="1"/>
      <w:numFmt w:val="lowerRoman"/>
      <w:lvlText w:val="%3."/>
      <w:lvlJc w:val="left"/>
      <w:pPr>
        <w:tabs>
          <w:tab w:val="num" w:pos="2835"/>
        </w:tabs>
        <w:ind w:left="2835" w:hanging="180"/>
      </w:pPr>
    </w:lvl>
    <w:lvl w:ilvl="3">
      <w:start w:val="1"/>
      <w:numFmt w:val="decimal"/>
      <w:lvlText w:val="%4."/>
      <w:lvlJc w:val="left"/>
      <w:pPr>
        <w:tabs>
          <w:tab w:val="num" w:pos="3555"/>
        </w:tabs>
        <w:ind w:left="3555" w:hanging="360"/>
      </w:pPr>
    </w:lvl>
    <w:lvl w:ilvl="4">
      <w:start w:val="1"/>
      <w:numFmt w:val="lowerLetter"/>
      <w:lvlText w:val="%5."/>
      <w:lvlJc w:val="left"/>
      <w:pPr>
        <w:tabs>
          <w:tab w:val="num" w:pos="4275"/>
        </w:tabs>
        <w:ind w:left="4275" w:hanging="360"/>
      </w:pPr>
    </w:lvl>
    <w:lvl w:ilvl="5">
      <w:start w:val="1"/>
      <w:numFmt w:val="lowerRoman"/>
      <w:lvlText w:val="%6."/>
      <w:lvlJc w:val="left"/>
      <w:pPr>
        <w:tabs>
          <w:tab w:val="num" w:pos="4995"/>
        </w:tabs>
        <w:ind w:left="4995" w:hanging="180"/>
      </w:pPr>
    </w:lvl>
    <w:lvl w:ilvl="6">
      <w:start w:val="1"/>
      <w:numFmt w:val="decimal"/>
      <w:lvlText w:val="%7."/>
      <w:lvlJc w:val="left"/>
      <w:pPr>
        <w:tabs>
          <w:tab w:val="num" w:pos="5715"/>
        </w:tabs>
        <w:ind w:left="5715" w:hanging="360"/>
      </w:pPr>
    </w:lvl>
    <w:lvl w:ilvl="7">
      <w:start w:val="1"/>
      <w:numFmt w:val="lowerLetter"/>
      <w:lvlText w:val="%8."/>
      <w:lvlJc w:val="left"/>
      <w:pPr>
        <w:tabs>
          <w:tab w:val="num" w:pos="6435"/>
        </w:tabs>
        <w:ind w:left="6435" w:hanging="360"/>
      </w:pPr>
    </w:lvl>
    <w:lvl w:ilvl="8">
      <w:start w:val="1"/>
      <w:numFmt w:val="lowerRoman"/>
      <w:lvlText w:val="%9."/>
      <w:lvlJc w:val="left"/>
      <w:pPr>
        <w:tabs>
          <w:tab w:val="num" w:pos="7155"/>
        </w:tabs>
        <w:ind w:left="7155" w:hanging="180"/>
      </w:pPr>
    </w:lvl>
  </w:abstractNum>
  <w:abstractNum w:abstractNumId="5">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7">
    <w:nsid w:val="0D88436E"/>
    <w:multiLevelType w:val="multilevel"/>
    <w:tmpl w:val="309C3BB4"/>
    <w:lvl w:ilvl="0">
      <w:start w:val="1"/>
      <w:numFmt w:val="upperRoman"/>
      <w:lvlText w:val="%1."/>
      <w:lvlJc w:val="left"/>
      <w:pPr>
        <w:ind w:left="720" w:firstLine="0"/>
      </w:pPr>
      <w:rPr>
        <w:rFonts w:hint="default"/>
      </w:rPr>
    </w:lvl>
    <w:lvl w:ilvl="1">
      <w:start w:val="1"/>
      <w:numFmt w:val="decimal"/>
      <w:lvlText w:val="%2."/>
      <w:lvlJc w:val="left"/>
      <w:pPr>
        <w:ind w:left="0" w:firstLine="0"/>
      </w:pPr>
      <w:rPr>
        <w:rFonts w:hint="default"/>
        <w:b/>
        <w:i w:val="0"/>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nsid w:val="17A674B0"/>
    <w:multiLevelType w:val="multilevel"/>
    <w:tmpl w:val="120A8358"/>
    <w:lvl w:ilvl="0">
      <w:start w:val="1"/>
      <w:numFmt w:val="upperRoman"/>
      <w:pStyle w:val="Nadpis1"/>
      <w:lvlText w:val="%1."/>
      <w:lvlJc w:val="left"/>
      <w:pPr>
        <w:ind w:left="0" w:firstLine="0"/>
      </w:pPr>
      <w:rPr>
        <w:rFonts w:hint="default"/>
      </w:rPr>
    </w:lvl>
    <w:lvl w:ilvl="1">
      <w:start w:val="1"/>
      <w:numFmt w:val="decimal"/>
      <w:pStyle w:val="Nadpis2"/>
      <w:lvlText w:val="%2."/>
      <w:lvlJc w:val="left"/>
      <w:pPr>
        <w:ind w:left="0" w:firstLine="0"/>
      </w:pPr>
      <w:rPr>
        <w:rFonts w:hint="default"/>
        <w:b/>
        <w:i w:val="0"/>
      </w:rPr>
    </w:lvl>
    <w:lvl w:ilvl="2">
      <w:start w:val="1"/>
      <w:numFmt w:val="lowerLetter"/>
      <w:pStyle w:val="Nadpis3"/>
      <w:lvlText w:val="%3)"/>
      <w:lvlJc w:val="left"/>
      <w:pPr>
        <w:ind w:left="1702"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9">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nsid w:val="36D12C34"/>
    <w:multiLevelType w:val="hybridMultilevel"/>
    <w:tmpl w:val="8CDE8754"/>
    <w:lvl w:ilvl="0" w:tplc="FFFFFFFF">
      <w:start w:val="1"/>
      <w:numFmt w:val="decimal"/>
      <w:lvlText w:val="%1."/>
      <w:lvlJc w:val="left"/>
      <w:pPr>
        <w:tabs>
          <w:tab w:val="num" w:pos="975"/>
        </w:tabs>
        <w:ind w:left="975" w:hanging="360"/>
      </w:pPr>
      <w:rPr>
        <w:b w:val="0"/>
      </w:rPr>
    </w:lvl>
    <w:lvl w:ilvl="1" w:tplc="FFFFFFFF" w:tentative="1">
      <w:start w:val="1"/>
      <w:numFmt w:val="lowerLetter"/>
      <w:lvlText w:val="%2."/>
      <w:lvlJc w:val="left"/>
      <w:pPr>
        <w:tabs>
          <w:tab w:val="num" w:pos="1695"/>
        </w:tabs>
        <w:ind w:left="1695" w:hanging="360"/>
      </w:pPr>
    </w:lvl>
    <w:lvl w:ilvl="2" w:tplc="FFFFFFFF" w:tentative="1">
      <w:start w:val="1"/>
      <w:numFmt w:val="lowerRoman"/>
      <w:lvlText w:val="%3."/>
      <w:lvlJc w:val="right"/>
      <w:pPr>
        <w:tabs>
          <w:tab w:val="num" w:pos="2415"/>
        </w:tabs>
        <w:ind w:left="2415" w:hanging="180"/>
      </w:pPr>
    </w:lvl>
    <w:lvl w:ilvl="3" w:tplc="FFFFFFFF" w:tentative="1">
      <w:start w:val="1"/>
      <w:numFmt w:val="decimal"/>
      <w:lvlText w:val="%4."/>
      <w:lvlJc w:val="left"/>
      <w:pPr>
        <w:tabs>
          <w:tab w:val="num" w:pos="3135"/>
        </w:tabs>
        <w:ind w:left="3135" w:hanging="360"/>
      </w:pPr>
    </w:lvl>
    <w:lvl w:ilvl="4" w:tplc="FFFFFFFF" w:tentative="1">
      <w:start w:val="1"/>
      <w:numFmt w:val="lowerLetter"/>
      <w:lvlText w:val="%5."/>
      <w:lvlJc w:val="left"/>
      <w:pPr>
        <w:tabs>
          <w:tab w:val="num" w:pos="3855"/>
        </w:tabs>
        <w:ind w:left="3855" w:hanging="360"/>
      </w:pPr>
    </w:lvl>
    <w:lvl w:ilvl="5" w:tplc="FFFFFFFF" w:tentative="1">
      <w:start w:val="1"/>
      <w:numFmt w:val="lowerRoman"/>
      <w:lvlText w:val="%6."/>
      <w:lvlJc w:val="right"/>
      <w:pPr>
        <w:tabs>
          <w:tab w:val="num" w:pos="4575"/>
        </w:tabs>
        <w:ind w:left="4575" w:hanging="180"/>
      </w:pPr>
    </w:lvl>
    <w:lvl w:ilvl="6" w:tplc="FFFFFFFF" w:tentative="1">
      <w:start w:val="1"/>
      <w:numFmt w:val="decimal"/>
      <w:lvlText w:val="%7."/>
      <w:lvlJc w:val="left"/>
      <w:pPr>
        <w:tabs>
          <w:tab w:val="num" w:pos="5295"/>
        </w:tabs>
        <w:ind w:left="5295" w:hanging="360"/>
      </w:pPr>
    </w:lvl>
    <w:lvl w:ilvl="7" w:tplc="FFFFFFFF" w:tentative="1">
      <w:start w:val="1"/>
      <w:numFmt w:val="lowerLetter"/>
      <w:lvlText w:val="%8."/>
      <w:lvlJc w:val="left"/>
      <w:pPr>
        <w:tabs>
          <w:tab w:val="num" w:pos="6015"/>
        </w:tabs>
        <w:ind w:left="6015" w:hanging="360"/>
      </w:pPr>
    </w:lvl>
    <w:lvl w:ilvl="8" w:tplc="FFFFFFFF" w:tentative="1">
      <w:start w:val="1"/>
      <w:numFmt w:val="lowerRoman"/>
      <w:lvlText w:val="%9."/>
      <w:lvlJc w:val="right"/>
      <w:pPr>
        <w:tabs>
          <w:tab w:val="num" w:pos="6735"/>
        </w:tabs>
        <w:ind w:left="6735" w:hanging="180"/>
      </w:pPr>
    </w:lvl>
  </w:abstractNum>
  <w:abstractNum w:abstractNumId="11">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384635A"/>
    <w:multiLevelType w:val="multilevel"/>
    <w:tmpl w:val="9A52D34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4C4D6B"/>
    <w:multiLevelType w:val="hybridMultilevel"/>
    <w:tmpl w:val="8028FF7C"/>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4">
    <w:nsid w:val="53DB4BEC"/>
    <w:multiLevelType w:val="hybridMultilevel"/>
    <w:tmpl w:val="FF18E222"/>
    <w:lvl w:ilvl="0" w:tplc="DD94F754">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84A536F"/>
    <w:multiLevelType w:val="hybridMultilevel"/>
    <w:tmpl w:val="4452640E"/>
    <w:lvl w:ilvl="0" w:tplc="0BD0971A">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7">
    <w:nsid w:val="6BAE4E50"/>
    <w:multiLevelType w:val="hybridMultilevel"/>
    <w:tmpl w:val="7FC89646"/>
    <w:lvl w:ilvl="0" w:tplc="8192425A">
      <w:start w:val="1"/>
      <w:numFmt w:val="decimal"/>
      <w:lvlText w:val="%1."/>
      <w:lvlJc w:val="left"/>
      <w:pPr>
        <w:tabs>
          <w:tab w:val="num" w:pos="1428"/>
        </w:tabs>
        <w:ind w:left="1428" w:hanging="360"/>
      </w:pPr>
      <w:rPr>
        <w:b w:val="0"/>
      </w:rPr>
    </w:lvl>
    <w:lvl w:ilvl="1" w:tplc="F0DE0BFC" w:tentative="1">
      <w:start w:val="1"/>
      <w:numFmt w:val="lowerLetter"/>
      <w:lvlText w:val="%2."/>
      <w:lvlJc w:val="left"/>
      <w:pPr>
        <w:tabs>
          <w:tab w:val="num" w:pos="2148"/>
        </w:tabs>
        <w:ind w:left="2148" w:hanging="360"/>
      </w:pPr>
    </w:lvl>
    <w:lvl w:ilvl="2" w:tplc="FEA6D84E" w:tentative="1">
      <w:start w:val="1"/>
      <w:numFmt w:val="lowerRoman"/>
      <w:lvlText w:val="%3."/>
      <w:lvlJc w:val="right"/>
      <w:pPr>
        <w:tabs>
          <w:tab w:val="num" w:pos="2868"/>
        </w:tabs>
        <w:ind w:left="2868" w:hanging="180"/>
      </w:pPr>
    </w:lvl>
    <w:lvl w:ilvl="3" w:tplc="BF303DC8" w:tentative="1">
      <w:start w:val="1"/>
      <w:numFmt w:val="decimal"/>
      <w:lvlText w:val="%4."/>
      <w:lvlJc w:val="left"/>
      <w:pPr>
        <w:tabs>
          <w:tab w:val="num" w:pos="3588"/>
        </w:tabs>
        <w:ind w:left="3588" w:hanging="360"/>
      </w:pPr>
    </w:lvl>
    <w:lvl w:ilvl="4" w:tplc="94B8E024" w:tentative="1">
      <w:start w:val="1"/>
      <w:numFmt w:val="lowerLetter"/>
      <w:lvlText w:val="%5."/>
      <w:lvlJc w:val="left"/>
      <w:pPr>
        <w:tabs>
          <w:tab w:val="num" w:pos="4308"/>
        </w:tabs>
        <w:ind w:left="4308" w:hanging="360"/>
      </w:pPr>
    </w:lvl>
    <w:lvl w:ilvl="5" w:tplc="687CCEF8" w:tentative="1">
      <w:start w:val="1"/>
      <w:numFmt w:val="lowerRoman"/>
      <w:lvlText w:val="%6."/>
      <w:lvlJc w:val="right"/>
      <w:pPr>
        <w:tabs>
          <w:tab w:val="num" w:pos="5028"/>
        </w:tabs>
        <w:ind w:left="5028" w:hanging="180"/>
      </w:pPr>
    </w:lvl>
    <w:lvl w:ilvl="6" w:tplc="9572BB10" w:tentative="1">
      <w:start w:val="1"/>
      <w:numFmt w:val="decimal"/>
      <w:lvlText w:val="%7."/>
      <w:lvlJc w:val="left"/>
      <w:pPr>
        <w:tabs>
          <w:tab w:val="num" w:pos="5748"/>
        </w:tabs>
        <w:ind w:left="5748" w:hanging="360"/>
      </w:pPr>
    </w:lvl>
    <w:lvl w:ilvl="7" w:tplc="086A4454" w:tentative="1">
      <w:start w:val="1"/>
      <w:numFmt w:val="lowerLetter"/>
      <w:lvlText w:val="%8."/>
      <w:lvlJc w:val="left"/>
      <w:pPr>
        <w:tabs>
          <w:tab w:val="num" w:pos="6468"/>
        </w:tabs>
        <w:ind w:left="6468" w:hanging="360"/>
      </w:pPr>
    </w:lvl>
    <w:lvl w:ilvl="8" w:tplc="ACC8DFD6" w:tentative="1">
      <w:start w:val="1"/>
      <w:numFmt w:val="lowerRoman"/>
      <w:lvlText w:val="%9."/>
      <w:lvlJc w:val="right"/>
      <w:pPr>
        <w:tabs>
          <w:tab w:val="num" w:pos="7188"/>
        </w:tabs>
        <w:ind w:left="7188" w:hanging="180"/>
      </w:pPr>
    </w:lvl>
  </w:abstractNum>
  <w:abstractNum w:abstractNumId="18">
    <w:nsid w:val="792F50F8"/>
    <w:multiLevelType w:val="hybridMultilevel"/>
    <w:tmpl w:val="DABE2E7C"/>
    <w:lvl w:ilvl="0" w:tplc="86643B48">
      <w:start w:val="1"/>
      <w:numFmt w:val="bullet"/>
      <w:pStyle w:val="Seznamsodrkami"/>
      <w:lvlText w:val=""/>
      <w:lvlJc w:val="left"/>
      <w:pPr>
        <w:tabs>
          <w:tab w:val="num" w:pos="794"/>
        </w:tabs>
        <w:ind w:left="794" w:hanging="340"/>
      </w:pPr>
      <w:rPr>
        <w:rFonts w:ascii="Symbol" w:hAnsi="Symbol" w:hint="default"/>
      </w:rPr>
    </w:lvl>
    <w:lvl w:ilvl="1" w:tplc="A48C0372">
      <w:start w:val="1"/>
      <w:numFmt w:val="bullet"/>
      <w:pStyle w:val="Seznamsodrkami"/>
      <w:lvlText w:val=""/>
      <w:lvlJc w:val="left"/>
      <w:pPr>
        <w:tabs>
          <w:tab w:val="num" w:pos="1440"/>
        </w:tabs>
        <w:ind w:left="1440" w:hanging="360"/>
      </w:pPr>
      <w:rPr>
        <w:rFonts w:ascii="Symbol" w:hAnsi="Symbol" w:hint="default"/>
      </w:rPr>
    </w:lvl>
    <w:lvl w:ilvl="2" w:tplc="A1469F08">
      <w:start w:val="1"/>
      <w:numFmt w:val="decimal"/>
      <w:lvlText w:val="%3."/>
      <w:lvlJc w:val="left"/>
      <w:pPr>
        <w:tabs>
          <w:tab w:val="num" w:pos="2340"/>
        </w:tabs>
        <w:ind w:left="2340" w:hanging="360"/>
      </w:pPr>
      <w:rPr>
        <w:rFonts w:hint="default"/>
      </w:rPr>
    </w:lvl>
    <w:lvl w:ilvl="3" w:tplc="A558A36E">
      <w:start w:val="1"/>
      <w:numFmt w:val="decimal"/>
      <w:lvlText w:val="%4."/>
      <w:lvlJc w:val="left"/>
      <w:pPr>
        <w:tabs>
          <w:tab w:val="num" w:pos="2880"/>
        </w:tabs>
        <w:ind w:left="2880" w:hanging="360"/>
      </w:pPr>
    </w:lvl>
    <w:lvl w:ilvl="4" w:tplc="4606D866">
      <w:start w:val="1"/>
      <w:numFmt w:val="decimal"/>
      <w:lvlText w:val="%5."/>
      <w:lvlJc w:val="left"/>
      <w:pPr>
        <w:tabs>
          <w:tab w:val="num" w:pos="3600"/>
        </w:tabs>
        <w:ind w:left="3600" w:hanging="360"/>
      </w:pPr>
    </w:lvl>
    <w:lvl w:ilvl="5" w:tplc="7C6EE562">
      <w:start w:val="1"/>
      <w:numFmt w:val="decimal"/>
      <w:lvlText w:val="%6."/>
      <w:lvlJc w:val="left"/>
      <w:pPr>
        <w:tabs>
          <w:tab w:val="num" w:pos="4320"/>
        </w:tabs>
        <w:ind w:left="4320" w:hanging="360"/>
      </w:pPr>
    </w:lvl>
    <w:lvl w:ilvl="6" w:tplc="74A205DE">
      <w:start w:val="1"/>
      <w:numFmt w:val="decimal"/>
      <w:lvlText w:val="%7."/>
      <w:lvlJc w:val="left"/>
      <w:pPr>
        <w:tabs>
          <w:tab w:val="num" w:pos="5040"/>
        </w:tabs>
        <w:ind w:left="5040" w:hanging="360"/>
      </w:pPr>
    </w:lvl>
    <w:lvl w:ilvl="7" w:tplc="5194349C">
      <w:start w:val="1"/>
      <w:numFmt w:val="decimal"/>
      <w:lvlText w:val="%8."/>
      <w:lvlJc w:val="left"/>
      <w:pPr>
        <w:tabs>
          <w:tab w:val="num" w:pos="5760"/>
        </w:tabs>
        <w:ind w:left="5760" w:hanging="360"/>
      </w:pPr>
    </w:lvl>
    <w:lvl w:ilvl="8" w:tplc="BFEEBF70">
      <w:start w:val="1"/>
      <w:numFmt w:val="decimal"/>
      <w:lvlText w:val="%9."/>
      <w:lvlJc w:val="left"/>
      <w:pPr>
        <w:tabs>
          <w:tab w:val="num" w:pos="6480"/>
        </w:tabs>
        <w:ind w:left="6480" w:hanging="360"/>
      </w:pPr>
    </w:lvl>
  </w:abstractNum>
  <w:num w:numId="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14"/>
  </w:num>
  <w:num w:numId="36">
    <w:abstractNumId w:val="15"/>
  </w:num>
  <w:num w:numId="37">
    <w:abstractNumId w:val="17"/>
  </w:num>
  <w:num w:numId="38">
    <w:abstractNumId w:val="2"/>
  </w:num>
  <w:num w:numId="39">
    <w:abstractNumId w:val="13"/>
  </w:num>
  <w:num w:numId="40">
    <w:abstractNumId w:val="12"/>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forms" w:enforcement="1" w:cryptProviderType="rsaFull" w:cryptAlgorithmClass="hash" w:cryptAlgorithmType="typeAny" w:cryptAlgorithmSid="4" w:cryptSpinCount="50000" w:hash="Q8RKCq4Z40rO4eqgRaBiHuA5tGM=" w:salt="a2WrIaNTjHPgCPBPLgWCgg=="/>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8A6F53"/>
    <w:rsid w:val="00000E4E"/>
    <w:rsid w:val="0000262B"/>
    <w:rsid w:val="0000280E"/>
    <w:rsid w:val="000101C8"/>
    <w:rsid w:val="000159FE"/>
    <w:rsid w:val="00017919"/>
    <w:rsid w:val="00017B8E"/>
    <w:rsid w:val="0002054E"/>
    <w:rsid w:val="0002101A"/>
    <w:rsid w:val="00022A39"/>
    <w:rsid w:val="00022B20"/>
    <w:rsid w:val="000233C9"/>
    <w:rsid w:val="00023FEA"/>
    <w:rsid w:val="0002445D"/>
    <w:rsid w:val="000245B0"/>
    <w:rsid w:val="000246C3"/>
    <w:rsid w:val="00025E13"/>
    <w:rsid w:val="000261B1"/>
    <w:rsid w:val="000268BE"/>
    <w:rsid w:val="00032ADD"/>
    <w:rsid w:val="00036F7E"/>
    <w:rsid w:val="000373E7"/>
    <w:rsid w:val="00040B7C"/>
    <w:rsid w:val="00040CF2"/>
    <w:rsid w:val="000431E1"/>
    <w:rsid w:val="0004481D"/>
    <w:rsid w:val="00045CE0"/>
    <w:rsid w:val="000469E5"/>
    <w:rsid w:val="000511C3"/>
    <w:rsid w:val="00061AE9"/>
    <w:rsid w:val="00063CBB"/>
    <w:rsid w:val="0006768A"/>
    <w:rsid w:val="00070115"/>
    <w:rsid w:val="00072D15"/>
    <w:rsid w:val="00075C54"/>
    <w:rsid w:val="00075F6B"/>
    <w:rsid w:val="00080C6B"/>
    <w:rsid w:val="00081FCA"/>
    <w:rsid w:val="0008284F"/>
    <w:rsid w:val="000840EA"/>
    <w:rsid w:val="00084178"/>
    <w:rsid w:val="0008582E"/>
    <w:rsid w:val="00085A17"/>
    <w:rsid w:val="0008668A"/>
    <w:rsid w:val="00086C36"/>
    <w:rsid w:val="00087E5A"/>
    <w:rsid w:val="00091B3B"/>
    <w:rsid w:val="00091C2F"/>
    <w:rsid w:val="00092254"/>
    <w:rsid w:val="00093537"/>
    <w:rsid w:val="00093A65"/>
    <w:rsid w:val="000950B6"/>
    <w:rsid w:val="000971AE"/>
    <w:rsid w:val="000976D9"/>
    <w:rsid w:val="000A1662"/>
    <w:rsid w:val="000A24F7"/>
    <w:rsid w:val="000A331E"/>
    <w:rsid w:val="000A4DDA"/>
    <w:rsid w:val="000A7A09"/>
    <w:rsid w:val="000B0FC1"/>
    <w:rsid w:val="000B169D"/>
    <w:rsid w:val="000B201E"/>
    <w:rsid w:val="000B330D"/>
    <w:rsid w:val="000B3DDE"/>
    <w:rsid w:val="000B42BA"/>
    <w:rsid w:val="000B48BA"/>
    <w:rsid w:val="000B490D"/>
    <w:rsid w:val="000B5BB8"/>
    <w:rsid w:val="000B76B4"/>
    <w:rsid w:val="000B7E93"/>
    <w:rsid w:val="000C002D"/>
    <w:rsid w:val="000C0195"/>
    <w:rsid w:val="000C0989"/>
    <w:rsid w:val="000C0AD5"/>
    <w:rsid w:val="000C2BBA"/>
    <w:rsid w:val="000C2E80"/>
    <w:rsid w:val="000C4083"/>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1587"/>
    <w:rsid w:val="000F2847"/>
    <w:rsid w:val="000F29BB"/>
    <w:rsid w:val="000F2A08"/>
    <w:rsid w:val="000F4218"/>
    <w:rsid w:val="000F5A63"/>
    <w:rsid w:val="000F69E6"/>
    <w:rsid w:val="000F6D3D"/>
    <w:rsid w:val="000F790D"/>
    <w:rsid w:val="00101F14"/>
    <w:rsid w:val="0010232E"/>
    <w:rsid w:val="00103305"/>
    <w:rsid w:val="00106F9A"/>
    <w:rsid w:val="00110210"/>
    <w:rsid w:val="0011031C"/>
    <w:rsid w:val="00110639"/>
    <w:rsid w:val="0011184F"/>
    <w:rsid w:val="001123C5"/>
    <w:rsid w:val="001133F2"/>
    <w:rsid w:val="001151EC"/>
    <w:rsid w:val="00120B45"/>
    <w:rsid w:val="00122F46"/>
    <w:rsid w:val="001235B2"/>
    <w:rsid w:val="001243B1"/>
    <w:rsid w:val="0012689E"/>
    <w:rsid w:val="001308D9"/>
    <w:rsid w:val="001315D7"/>
    <w:rsid w:val="00133F63"/>
    <w:rsid w:val="00135737"/>
    <w:rsid w:val="001357BC"/>
    <w:rsid w:val="0013606B"/>
    <w:rsid w:val="001374F8"/>
    <w:rsid w:val="0014178A"/>
    <w:rsid w:val="00141BB6"/>
    <w:rsid w:val="0014213F"/>
    <w:rsid w:val="00142567"/>
    <w:rsid w:val="00142ED4"/>
    <w:rsid w:val="00144230"/>
    <w:rsid w:val="0014780C"/>
    <w:rsid w:val="00147C6F"/>
    <w:rsid w:val="00150792"/>
    <w:rsid w:val="00151220"/>
    <w:rsid w:val="00151304"/>
    <w:rsid w:val="00152132"/>
    <w:rsid w:val="00152324"/>
    <w:rsid w:val="001523C2"/>
    <w:rsid w:val="00153FA6"/>
    <w:rsid w:val="0015513E"/>
    <w:rsid w:val="001560C3"/>
    <w:rsid w:val="001608E2"/>
    <w:rsid w:val="00160C79"/>
    <w:rsid w:val="0016192A"/>
    <w:rsid w:val="00165759"/>
    <w:rsid w:val="00165F65"/>
    <w:rsid w:val="001662CF"/>
    <w:rsid w:val="00166A85"/>
    <w:rsid w:val="00170C68"/>
    <w:rsid w:val="00171EBC"/>
    <w:rsid w:val="001729AF"/>
    <w:rsid w:val="0017472E"/>
    <w:rsid w:val="001751E5"/>
    <w:rsid w:val="00175F26"/>
    <w:rsid w:val="00176AE7"/>
    <w:rsid w:val="00177A3A"/>
    <w:rsid w:val="00181CC6"/>
    <w:rsid w:val="00182CE8"/>
    <w:rsid w:val="00186BDF"/>
    <w:rsid w:val="00190764"/>
    <w:rsid w:val="00190916"/>
    <w:rsid w:val="0019430D"/>
    <w:rsid w:val="00194F24"/>
    <w:rsid w:val="00195BF0"/>
    <w:rsid w:val="001969BB"/>
    <w:rsid w:val="0019732B"/>
    <w:rsid w:val="00197F25"/>
    <w:rsid w:val="001A08F8"/>
    <w:rsid w:val="001A11CB"/>
    <w:rsid w:val="001A2109"/>
    <w:rsid w:val="001A284D"/>
    <w:rsid w:val="001A38E7"/>
    <w:rsid w:val="001A599F"/>
    <w:rsid w:val="001A6D20"/>
    <w:rsid w:val="001A7215"/>
    <w:rsid w:val="001A7461"/>
    <w:rsid w:val="001B021D"/>
    <w:rsid w:val="001B1C62"/>
    <w:rsid w:val="001B21E6"/>
    <w:rsid w:val="001B6558"/>
    <w:rsid w:val="001B6658"/>
    <w:rsid w:val="001B6F60"/>
    <w:rsid w:val="001C0BE6"/>
    <w:rsid w:val="001C174E"/>
    <w:rsid w:val="001C229A"/>
    <w:rsid w:val="001C2678"/>
    <w:rsid w:val="001C26B4"/>
    <w:rsid w:val="001C58A5"/>
    <w:rsid w:val="001C6128"/>
    <w:rsid w:val="001C7A23"/>
    <w:rsid w:val="001D03B7"/>
    <w:rsid w:val="001D12E2"/>
    <w:rsid w:val="001D138D"/>
    <w:rsid w:val="001D14B6"/>
    <w:rsid w:val="001D1A52"/>
    <w:rsid w:val="001D2EAC"/>
    <w:rsid w:val="001D2F8F"/>
    <w:rsid w:val="001D44FF"/>
    <w:rsid w:val="001D5233"/>
    <w:rsid w:val="001D730A"/>
    <w:rsid w:val="001E4D88"/>
    <w:rsid w:val="001E59A5"/>
    <w:rsid w:val="001E5D2E"/>
    <w:rsid w:val="001E6B97"/>
    <w:rsid w:val="001E778F"/>
    <w:rsid w:val="001E7C0A"/>
    <w:rsid w:val="001F02AF"/>
    <w:rsid w:val="001F1E25"/>
    <w:rsid w:val="001F68BE"/>
    <w:rsid w:val="00200330"/>
    <w:rsid w:val="002025E6"/>
    <w:rsid w:val="00203401"/>
    <w:rsid w:val="002034FD"/>
    <w:rsid w:val="00203718"/>
    <w:rsid w:val="00206692"/>
    <w:rsid w:val="0020767D"/>
    <w:rsid w:val="0020779D"/>
    <w:rsid w:val="00207890"/>
    <w:rsid w:val="00207EFA"/>
    <w:rsid w:val="00211DB6"/>
    <w:rsid w:val="0021261D"/>
    <w:rsid w:val="00212A2B"/>
    <w:rsid w:val="002133FD"/>
    <w:rsid w:val="00214845"/>
    <w:rsid w:val="00215F42"/>
    <w:rsid w:val="002175FF"/>
    <w:rsid w:val="00221E51"/>
    <w:rsid w:val="002228BE"/>
    <w:rsid w:val="00222ADC"/>
    <w:rsid w:val="00224362"/>
    <w:rsid w:val="00224B02"/>
    <w:rsid w:val="00224BE2"/>
    <w:rsid w:val="00224C30"/>
    <w:rsid w:val="00225DAD"/>
    <w:rsid w:val="00226D17"/>
    <w:rsid w:val="00227451"/>
    <w:rsid w:val="0023042F"/>
    <w:rsid w:val="00230795"/>
    <w:rsid w:val="00232EFD"/>
    <w:rsid w:val="002336B8"/>
    <w:rsid w:val="00233885"/>
    <w:rsid w:val="002358BB"/>
    <w:rsid w:val="00236473"/>
    <w:rsid w:val="00236B1B"/>
    <w:rsid w:val="00241635"/>
    <w:rsid w:val="002435E1"/>
    <w:rsid w:val="0024383C"/>
    <w:rsid w:val="00243B05"/>
    <w:rsid w:val="002448E6"/>
    <w:rsid w:val="00246EDF"/>
    <w:rsid w:val="00247A55"/>
    <w:rsid w:val="00250035"/>
    <w:rsid w:val="00250BAB"/>
    <w:rsid w:val="00251D90"/>
    <w:rsid w:val="00251FD1"/>
    <w:rsid w:val="00252006"/>
    <w:rsid w:val="00255134"/>
    <w:rsid w:val="00256CC6"/>
    <w:rsid w:val="00260322"/>
    <w:rsid w:val="0026238A"/>
    <w:rsid w:val="002659AD"/>
    <w:rsid w:val="00266982"/>
    <w:rsid w:val="00267771"/>
    <w:rsid w:val="00270467"/>
    <w:rsid w:val="002719B5"/>
    <w:rsid w:val="002732C1"/>
    <w:rsid w:val="00273B3C"/>
    <w:rsid w:val="002751AF"/>
    <w:rsid w:val="0028697E"/>
    <w:rsid w:val="00287119"/>
    <w:rsid w:val="00287439"/>
    <w:rsid w:val="002909D8"/>
    <w:rsid w:val="00292E73"/>
    <w:rsid w:val="0029358E"/>
    <w:rsid w:val="00293D6E"/>
    <w:rsid w:val="00295AD5"/>
    <w:rsid w:val="00295EFC"/>
    <w:rsid w:val="002961E6"/>
    <w:rsid w:val="002966CF"/>
    <w:rsid w:val="00297219"/>
    <w:rsid w:val="002A0C01"/>
    <w:rsid w:val="002A1217"/>
    <w:rsid w:val="002A12E1"/>
    <w:rsid w:val="002A1E0F"/>
    <w:rsid w:val="002A4243"/>
    <w:rsid w:val="002A549A"/>
    <w:rsid w:val="002A6C9F"/>
    <w:rsid w:val="002A70C7"/>
    <w:rsid w:val="002A7BB4"/>
    <w:rsid w:val="002B0829"/>
    <w:rsid w:val="002B0A0B"/>
    <w:rsid w:val="002B0D9F"/>
    <w:rsid w:val="002B17B0"/>
    <w:rsid w:val="002B252A"/>
    <w:rsid w:val="002B321C"/>
    <w:rsid w:val="002B565B"/>
    <w:rsid w:val="002B5A69"/>
    <w:rsid w:val="002B5DDD"/>
    <w:rsid w:val="002B603C"/>
    <w:rsid w:val="002B65E9"/>
    <w:rsid w:val="002C2722"/>
    <w:rsid w:val="002C3C6A"/>
    <w:rsid w:val="002C3C87"/>
    <w:rsid w:val="002C4736"/>
    <w:rsid w:val="002C4D63"/>
    <w:rsid w:val="002C602A"/>
    <w:rsid w:val="002C70C0"/>
    <w:rsid w:val="002C71C0"/>
    <w:rsid w:val="002C7708"/>
    <w:rsid w:val="002D037C"/>
    <w:rsid w:val="002D153A"/>
    <w:rsid w:val="002D4FF4"/>
    <w:rsid w:val="002D616A"/>
    <w:rsid w:val="002E3425"/>
    <w:rsid w:val="002E38E2"/>
    <w:rsid w:val="002E49FC"/>
    <w:rsid w:val="002E697D"/>
    <w:rsid w:val="002F2403"/>
    <w:rsid w:val="002F3A1A"/>
    <w:rsid w:val="002F541C"/>
    <w:rsid w:val="002F72BD"/>
    <w:rsid w:val="002F7670"/>
    <w:rsid w:val="0030038A"/>
    <w:rsid w:val="0030103D"/>
    <w:rsid w:val="0030206D"/>
    <w:rsid w:val="003051A9"/>
    <w:rsid w:val="00305D1C"/>
    <w:rsid w:val="00306DA5"/>
    <w:rsid w:val="00307352"/>
    <w:rsid w:val="00307B7F"/>
    <w:rsid w:val="00310495"/>
    <w:rsid w:val="003118CF"/>
    <w:rsid w:val="00313D2E"/>
    <w:rsid w:val="00315708"/>
    <w:rsid w:val="00315D25"/>
    <w:rsid w:val="00315F22"/>
    <w:rsid w:val="003205DD"/>
    <w:rsid w:val="00322BAC"/>
    <w:rsid w:val="00324E30"/>
    <w:rsid w:val="003260B4"/>
    <w:rsid w:val="003263B7"/>
    <w:rsid w:val="00327023"/>
    <w:rsid w:val="00327265"/>
    <w:rsid w:val="00327DDF"/>
    <w:rsid w:val="00327F86"/>
    <w:rsid w:val="003305B8"/>
    <w:rsid w:val="00330ACE"/>
    <w:rsid w:val="00331FC9"/>
    <w:rsid w:val="00332DF4"/>
    <w:rsid w:val="00333374"/>
    <w:rsid w:val="00334ACB"/>
    <w:rsid w:val="0033597E"/>
    <w:rsid w:val="00335D59"/>
    <w:rsid w:val="003368B9"/>
    <w:rsid w:val="00337F17"/>
    <w:rsid w:val="003404C3"/>
    <w:rsid w:val="00340C22"/>
    <w:rsid w:val="00341E47"/>
    <w:rsid w:val="00342A8C"/>
    <w:rsid w:val="00342D7C"/>
    <w:rsid w:val="00343789"/>
    <w:rsid w:val="00343F9A"/>
    <w:rsid w:val="0034424A"/>
    <w:rsid w:val="0034444B"/>
    <w:rsid w:val="0034496C"/>
    <w:rsid w:val="00345C67"/>
    <w:rsid w:val="00346633"/>
    <w:rsid w:val="00350C65"/>
    <w:rsid w:val="00350F45"/>
    <w:rsid w:val="003515F8"/>
    <w:rsid w:val="00352474"/>
    <w:rsid w:val="003568DA"/>
    <w:rsid w:val="00360A31"/>
    <w:rsid w:val="00360DF8"/>
    <w:rsid w:val="003619A6"/>
    <w:rsid w:val="00362374"/>
    <w:rsid w:val="00363FBB"/>
    <w:rsid w:val="0036540E"/>
    <w:rsid w:val="003656C8"/>
    <w:rsid w:val="00367467"/>
    <w:rsid w:val="0037109D"/>
    <w:rsid w:val="00371A14"/>
    <w:rsid w:val="00372D49"/>
    <w:rsid w:val="00375B17"/>
    <w:rsid w:val="00376A70"/>
    <w:rsid w:val="00376C85"/>
    <w:rsid w:val="00377B15"/>
    <w:rsid w:val="0038156F"/>
    <w:rsid w:val="0038219F"/>
    <w:rsid w:val="0038483F"/>
    <w:rsid w:val="003855AD"/>
    <w:rsid w:val="00385B5A"/>
    <w:rsid w:val="00385BA6"/>
    <w:rsid w:val="00386DC1"/>
    <w:rsid w:val="0038720D"/>
    <w:rsid w:val="00394F16"/>
    <w:rsid w:val="00396DA1"/>
    <w:rsid w:val="00396DEA"/>
    <w:rsid w:val="003A0CD5"/>
    <w:rsid w:val="003A1475"/>
    <w:rsid w:val="003A16AD"/>
    <w:rsid w:val="003A1D54"/>
    <w:rsid w:val="003A2E41"/>
    <w:rsid w:val="003A30BE"/>
    <w:rsid w:val="003A4E86"/>
    <w:rsid w:val="003A7335"/>
    <w:rsid w:val="003B0036"/>
    <w:rsid w:val="003B1683"/>
    <w:rsid w:val="003B4D75"/>
    <w:rsid w:val="003B64A5"/>
    <w:rsid w:val="003B7749"/>
    <w:rsid w:val="003C11C9"/>
    <w:rsid w:val="003C15E7"/>
    <w:rsid w:val="003C25B7"/>
    <w:rsid w:val="003C3605"/>
    <w:rsid w:val="003C4885"/>
    <w:rsid w:val="003C51DB"/>
    <w:rsid w:val="003C5B52"/>
    <w:rsid w:val="003D03C7"/>
    <w:rsid w:val="003D108F"/>
    <w:rsid w:val="003D12CA"/>
    <w:rsid w:val="003D20BA"/>
    <w:rsid w:val="003D4328"/>
    <w:rsid w:val="003D610C"/>
    <w:rsid w:val="003D6E5D"/>
    <w:rsid w:val="003D7CAF"/>
    <w:rsid w:val="003E0809"/>
    <w:rsid w:val="003E0853"/>
    <w:rsid w:val="003E30C9"/>
    <w:rsid w:val="003E313C"/>
    <w:rsid w:val="003E652C"/>
    <w:rsid w:val="003E662A"/>
    <w:rsid w:val="003E6EC9"/>
    <w:rsid w:val="003F073E"/>
    <w:rsid w:val="003F077D"/>
    <w:rsid w:val="003F165F"/>
    <w:rsid w:val="003F1F9C"/>
    <w:rsid w:val="003F2112"/>
    <w:rsid w:val="003F2255"/>
    <w:rsid w:val="003F3BF4"/>
    <w:rsid w:val="003F3EAB"/>
    <w:rsid w:val="003F544D"/>
    <w:rsid w:val="003F5FC4"/>
    <w:rsid w:val="0040069B"/>
    <w:rsid w:val="00401F13"/>
    <w:rsid w:val="00402B78"/>
    <w:rsid w:val="00402FFD"/>
    <w:rsid w:val="00404B94"/>
    <w:rsid w:val="00404D3C"/>
    <w:rsid w:val="00407430"/>
    <w:rsid w:val="00407BCD"/>
    <w:rsid w:val="00411A16"/>
    <w:rsid w:val="0041427E"/>
    <w:rsid w:val="00415330"/>
    <w:rsid w:val="004165A0"/>
    <w:rsid w:val="00416792"/>
    <w:rsid w:val="00420C81"/>
    <w:rsid w:val="00420E89"/>
    <w:rsid w:val="00421596"/>
    <w:rsid w:val="00422A4C"/>
    <w:rsid w:val="00423A75"/>
    <w:rsid w:val="00424CE8"/>
    <w:rsid w:val="0042739D"/>
    <w:rsid w:val="0043098A"/>
    <w:rsid w:val="00430D14"/>
    <w:rsid w:val="00431755"/>
    <w:rsid w:val="0043534B"/>
    <w:rsid w:val="00435B9E"/>
    <w:rsid w:val="00435BF6"/>
    <w:rsid w:val="00436DF4"/>
    <w:rsid w:val="00440BF2"/>
    <w:rsid w:val="00440BFF"/>
    <w:rsid w:val="004417B3"/>
    <w:rsid w:val="00442954"/>
    <w:rsid w:val="004432C8"/>
    <w:rsid w:val="004435E4"/>
    <w:rsid w:val="004449C3"/>
    <w:rsid w:val="00444EBF"/>
    <w:rsid w:val="00445D80"/>
    <w:rsid w:val="004461A5"/>
    <w:rsid w:val="004468B6"/>
    <w:rsid w:val="004473F9"/>
    <w:rsid w:val="00450A73"/>
    <w:rsid w:val="00452BF2"/>
    <w:rsid w:val="00453868"/>
    <w:rsid w:val="004564C9"/>
    <w:rsid w:val="00457FFB"/>
    <w:rsid w:val="00460DE2"/>
    <w:rsid w:val="00461762"/>
    <w:rsid w:val="00462332"/>
    <w:rsid w:val="00462B90"/>
    <w:rsid w:val="00464D8C"/>
    <w:rsid w:val="00465A89"/>
    <w:rsid w:val="00471894"/>
    <w:rsid w:val="00472B76"/>
    <w:rsid w:val="00473B24"/>
    <w:rsid w:val="00473B2C"/>
    <w:rsid w:val="00474906"/>
    <w:rsid w:val="004768C7"/>
    <w:rsid w:val="00481434"/>
    <w:rsid w:val="00481614"/>
    <w:rsid w:val="0048184F"/>
    <w:rsid w:val="00482B9A"/>
    <w:rsid w:val="004835E2"/>
    <w:rsid w:val="004837A2"/>
    <w:rsid w:val="00486C40"/>
    <w:rsid w:val="00486ED2"/>
    <w:rsid w:val="004935F3"/>
    <w:rsid w:val="00494F09"/>
    <w:rsid w:val="00496792"/>
    <w:rsid w:val="004A04E0"/>
    <w:rsid w:val="004A053E"/>
    <w:rsid w:val="004A14DA"/>
    <w:rsid w:val="004A1C52"/>
    <w:rsid w:val="004A4DB4"/>
    <w:rsid w:val="004A5439"/>
    <w:rsid w:val="004B1212"/>
    <w:rsid w:val="004B12D3"/>
    <w:rsid w:val="004B1E49"/>
    <w:rsid w:val="004B2A99"/>
    <w:rsid w:val="004B31D3"/>
    <w:rsid w:val="004B3995"/>
    <w:rsid w:val="004B484C"/>
    <w:rsid w:val="004B4CD8"/>
    <w:rsid w:val="004B57CA"/>
    <w:rsid w:val="004B63AF"/>
    <w:rsid w:val="004C06E0"/>
    <w:rsid w:val="004C0856"/>
    <w:rsid w:val="004C2AA4"/>
    <w:rsid w:val="004C2FFB"/>
    <w:rsid w:val="004C3137"/>
    <w:rsid w:val="004C4CA2"/>
    <w:rsid w:val="004C61D4"/>
    <w:rsid w:val="004C63EA"/>
    <w:rsid w:val="004C7510"/>
    <w:rsid w:val="004D05D6"/>
    <w:rsid w:val="004D468C"/>
    <w:rsid w:val="004D5E05"/>
    <w:rsid w:val="004D649D"/>
    <w:rsid w:val="004E1132"/>
    <w:rsid w:val="004E1265"/>
    <w:rsid w:val="004E145E"/>
    <w:rsid w:val="004E20FD"/>
    <w:rsid w:val="004E3BB8"/>
    <w:rsid w:val="004E436F"/>
    <w:rsid w:val="004E4853"/>
    <w:rsid w:val="004E4EBB"/>
    <w:rsid w:val="004E56A3"/>
    <w:rsid w:val="004E58A2"/>
    <w:rsid w:val="004E6F02"/>
    <w:rsid w:val="004F0382"/>
    <w:rsid w:val="004F15FB"/>
    <w:rsid w:val="004F235F"/>
    <w:rsid w:val="004F28CB"/>
    <w:rsid w:val="004F2C59"/>
    <w:rsid w:val="004F6898"/>
    <w:rsid w:val="004F70F4"/>
    <w:rsid w:val="004F7FB0"/>
    <w:rsid w:val="00500680"/>
    <w:rsid w:val="00500F52"/>
    <w:rsid w:val="00501BC7"/>
    <w:rsid w:val="0050204D"/>
    <w:rsid w:val="00502601"/>
    <w:rsid w:val="00502F8A"/>
    <w:rsid w:val="00502FEA"/>
    <w:rsid w:val="00503240"/>
    <w:rsid w:val="005035E4"/>
    <w:rsid w:val="00504170"/>
    <w:rsid w:val="005063F5"/>
    <w:rsid w:val="00507935"/>
    <w:rsid w:val="00513592"/>
    <w:rsid w:val="00513965"/>
    <w:rsid w:val="00515636"/>
    <w:rsid w:val="00515A69"/>
    <w:rsid w:val="00515F1C"/>
    <w:rsid w:val="00516239"/>
    <w:rsid w:val="00517BE6"/>
    <w:rsid w:val="00517BEC"/>
    <w:rsid w:val="00520B8C"/>
    <w:rsid w:val="00526E4C"/>
    <w:rsid w:val="00527729"/>
    <w:rsid w:val="00527787"/>
    <w:rsid w:val="005303E7"/>
    <w:rsid w:val="00530DA9"/>
    <w:rsid w:val="00531127"/>
    <w:rsid w:val="0053586D"/>
    <w:rsid w:val="00541134"/>
    <w:rsid w:val="005416CA"/>
    <w:rsid w:val="005421E9"/>
    <w:rsid w:val="00542714"/>
    <w:rsid w:val="00542891"/>
    <w:rsid w:val="00544ED5"/>
    <w:rsid w:val="005500A4"/>
    <w:rsid w:val="00550974"/>
    <w:rsid w:val="00550FB2"/>
    <w:rsid w:val="005520D6"/>
    <w:rsid w:val="00552323"/>
    <w:rsid w:val="00552639"/>
    <w:rsid w:val="00555B08"/>
    <w:rsid w:val="005576C8"/>
    <w:rsid w:val="005611E2"/>
    <w:rsid w:val="00561474"/>
    <w:rsid w:val="00562CE6"/>
    <w:rsid w:val="00563707"/>
    <w:rsid w:val="00564BEC"/>
    <w:rsid w:val="005658AF"/>
    <w:rsid w:val="00571117"/>
    <w:rsid w:val="00571AA0"/>
    <w:rsid w:val="00573EF0"/>
    <w:rsid w:val="00574F83"/>
    <w:rsid w:val="0057683F"/>
    <w:rsid w:val="00580500"/>
    <w:rsid w:val="00581504"/>
    <w:rsid w:val="00582BCA"/>
    <w:rsid w:val="00584F51"/>
    <w:rsid w:val="00594115"/>
    <w:rsid w:val="00596030"/>
    <w:rsid w:val="005968E7"/>
    <w:rsid w:val="00597A9A"/>
    <w:rsid w:val="00597FC9"/>
    <w:rsid w:val="005A14C4"/>
    <w:rsid w:val="005A1ED0"/>
    <w:rsid w:val="005A2003"/>
    <w:rsid w:val="005A2417"/>
    <w:rsid w:val="005A2C47"/>
    <w:rsid w:val="005A491D"/>
    <w:rsid w:val="005A4BEA"/>
    <w:rsid w:val="005A6B60"/>
    <w:rsid w:val="005B041F"/>
    <w:rsid w:val="005B0C44"/>
    <w:rsid w:val="005B1336"/>
    <w:rsid w:val="005B3520"/>
    <w:rsid w:val="005B550D"/>
    <w:rsid w:val="005B7C46"/>
    <w:rsid w:val="005B7EAD"/>
    <w:rsid w:val="005C0B18"/>
    <w:rsid w:val="005C220C"/>
    <w:rsid w:val="005C354D"/>
    <w:rsid w:val="005C3820"/>
    <w:rsid w:val="005C3943"/>
    <w:rsid w:val="005C4947"/>
    <w:rsid w:val="005C4AEF"/>
    <w:rsid w:val="005C58E4"/>
    <w:rsid w:val="005C5E21"/>
    <w:rsid w:val="005D0596"/>
    <w:rsid w:val="005D2193"/>
    <w:rsid w:val="005E075F"/>
    <w:rsid w:val="005E1B1E"/>
    <w:rsid w:val="005E3914"/>
    <w:rsid w:val="005E4B10"/>
    <w:rsid w:val="005E5A60"/>
    <w:rsid w:val="005E66DA"/>
    <w:rsid w:val="005E7148"/>
    <w:rsid w:val="005F1086"/>
    <w:rsid w:val="005F1A3B"/>
    <w:rsid w:val="005F2DE9"/>
    <w:rsid w:val="005F3704"/>
    <w:rsid w:val="005F6627"/>
    <w:rsid w:val="005F7428"/>
    <w:rsid w:val="00601B8A"/>
    <w:rsid w:val="006023E8"/>
    <w:rsid w:val="00605F54"/>
    <w:rsid w:val="00605F66"/>
    <w:rsid w:val="006064B9"/>
    <w:rsid w:val="006116BD"/>
    <w:rsid w:val="0061304F"/>
    <w:rsid w:val="006134E5"/>
    <w:rsid w:val="006143AE"/>
    <w:rsid w:val="00620796"/>
    <w:rsid w:val="00623437"/>
    <w:rsid w:val="00625542"/>
    <w:rsid w:val="00626258"/>
    <w:rsid w:val="00626BD8"/>
    <w:rsid w:val="00627E59"/>
    <w:rsid w:val="006308EC"/>
    <w:rsid w:val="00630F82"/>
    <w:rsid w:val="00631CCD"/>
    <w:rsid w:val="00632C54"/>
    <w:rsid w:val="00634B06"/>
    <w:rsid w:val="00634EDF"/>
    <w:rsid w:val="006359B3"/>
    <w:rsid w:val="006405E0"/>
    <w:rsid w:val="006421CC"/>
    <w:rsid w:val="00642EF9"/>
    <w:rsid w:val="006440EF"/>
    <w:rsid w:val="0064520B"/>
    <w:rsid w:val="0064541E"/>
    <w:rsid w:val="0064685A"/>
    <w:rsid w:val="0065083B"/>
    <w:rsid w:val="0065123C"/>
    <w:rsid w:val="0065152F"/>
    <w:rsid w:val="0065265E"/>
    <w:rsid w:val="00652E98"/>
    <w:rsid w:val="00654008"/>
    <w:rsid w:val="006541B0"/>
    <w:rsid w:val="00654397"/>
    <w:rsid w:val="00654C8E"/>
    <w:rsid w:val="00655210"/>
    <w:rsid w:val="00656286"/>
    <w:rsid w:val="00656364"/>
    <w:rsid w:val="006564D6"/>
    <w:rsid w:val="00657363"/>
    <w:rsid w:val="00661622"/>
    <w:rsid w:val="0066252E"/>
    <w:rsid w:val="00662F07"/>
    <w:rsid w:val="00666D45"/>
    <w:rsid w:val="006671A1"/>
    <w:rsid w:val="0067038B"/>
    <w:rsid w:val="00670DEA"/>
    <w:rsid w:val="00670E74"/>
    <w:rsid w:val="00671029"/>
    <w:rsid w:val="006720DD"/>
    <w:rsid w:val="0067242B"/>
    <w:rsid w:val="00674E67"/>
    <w:rsid w:val="00675555"/>
    <w:rsid w:val="00676505"/>
    <w:rsid w:val="0067666F"/>
    <w:rsid w:val="00676F18"/>
    <w:rsid w:val="006770CC"/>
    <w:rsid w:val="00677371"/>
    <w:rsid w:val="006816D6"/>
    <w:rsid w:val="00681F03"/>
    <w:rsid w:val="00685632"/>
    <w:rsid w:val="00686451"/>
    <w:rsid w:val="006913CC"/>
    <w:rsid w:val="00692239"/>
    <w:rsid w:val="00695418"/>
    <w:rsid w:val="00695865"/>
    <w:rsid w:val="00697011"/>
    <w:rsid w:val="006A195F"/>
    <w:rsid w:val="006A1D5D"/>
    <w:rsid w:val="006A3E50"/>
    <w:rsid w:val="006A4318"/>
    <w:rsid w:val="006A4396"/>
    <w:rsid w:val="006A47A7"/>
    <w:rsid w:val="006A4C23"/>
    <w:rsid w:val="006B02B1"/>
    <w:rsid w:val="006B0A84"/>
    <w:rsid w:val="006B1457"/>
    <w:rsid w:val="006B16E6"/>
    <w:rsid w:val="006B569E"/>
    <w:rsid w:val="006B6EC5"/>
    <w:rsid w:val="006C1F51"/>
    <w:rsid w:val="006C230C"/>
    <w:rsid w:val="006C4A5D"/>
    <w:rsid w:val="006C5959"/>
    <w:rsid w:val="006C7C0D"/>
    <w:rsid w:val="006D01FC"/>
    <w:rsid w:val="006D2F43"/>
    <w:rsid w:val="006D314F"/>
    <w:rsid w:val="006D3AED"/>
    <w:rsid w:val="006D5C88"/>
    <w:rsid w:val="006D5CCA"/>
    <w:rsid w:val="006D6ED2"/>
    <w:rsid w:val="006D7085"/>
    <w:rsid w:val="006D7712"/>
    <w:rsid w:val="006D7E88"/>
    <w:rsid w:val="006E3BD9"/>
    <w:rsid w:val="006E7288"/>
    <w:rsid w:val="006F08FC"/>
    <w:rsid w:val="006F0DBB"/>
    <w:rsid w:val="006F1E53"/>
    <w:rsid w:val="006F3383"/>
    <w:rsid w:val="006F35D5"/>
    <w:rsid w:val="006F51F9"/>
    <w:rsid w:val="006F665B"/>
    <w:rsid w:val="006F7AD4"/>
    <w:rsid w:val="006F7D6E"/>
    <w:rsid w:val="00701A6E"/>
    <w:rsid w:val="007100B5"/>
    <w:rsid w:val="00713E70"/>
    <w:rsid w:val="00715068"/>
    <w:rsid w:val="007177A1"/>
    <w:rsid w:val="0072231B"/>
    <w:rsid w:val="007226AB"/>
    <w:rsid w:val="00723CCE"/>
    <w:rsid w:val="0072625B"/>
    <w:rsid w:val="0073045F"/>
    <w:rsid w:val="00732756"/>
    <w:rsid w:val="0073388E"/>
    <w:rsid w:val="00733AE1"/>
    <w:rsid w:val="00735709"/>
    <w:rsid w:val="0073626A"/>
    <w:rsid w:val="007371C0"/>
    <w:rsid w:val="007376DC"/>
    <w:rsid w:val="007406DB"/>
    <w:rsid w:val="00742611"/>
    <w:rsid w:val="007447D0"/>
    <w:rsid w:val="007467A7"/>
    <w:rsid w:val="00750F59"/>
    <w:rsid w:val="0075261F"/>
    <w:rsid w:val="00752A6C"/>
    <w:rsid w:val="007557A4"/>
    <w:rsid w:val="00756248"/>
    <w:rsid w:val="0075662D"/>
    <w:rsid w:val="0075776A"/>
    <w:rsid w:val="00761ADE"/>
    <w:rsid w:val="007638EE"/>
    <w:rsid w:val="00765292"/>
    <w:rsid w:val="007656DF"/>
    <w:rsid w:val="00766B8C"/>
    <w:rsid w:val="0076739C"/>
    <w:rsid w:val="00767774"/>
    <w:rsid w:val="00770369"/>
    <w:rsid w:val="007714E1"/>
    <w:rsid w:val="00771EDA"/>
    <w:rsid w:val="00772F3B"/>
    <w:rsid w:val="00773697"/>
    <w:rsid w:val="00774131"/>
    <w:rsid w:val="00776AA8"/>
    <w:rsid w:val="00777403"/>
    <w:rsid w:val="00777DAB"/>
    <w:rsid w:val="007801B4"/>
    <w:rsid w:val="00782065"/>
    <w:rsid w:val="007820ED"/>
    <w:rsid w:val="00783518"/>
    <w:rsid w:val="00786A16"/>
    <w:rsid w:val="00786BFF"/>
    <w:rsid w:val="00786C67"/>
    <w:rsid w:val="007905A9"/>
    <w:rsid w:val="007916D8"/>
    <w:rsid w:val="00792480"/>
    <w:rsid w:val="00792C6D"/>
    <w:rsid w:val="007940B8"/>
    <w:rsid w:val="0079456F"/>
    <w:rsid w:val="00794D2B"/>
    <w:rsid w:val="00795873"/>
    <w:rsid w:val="007970C3"/>
    <w:rsid w:val="007970C5"/>
    <w:rsid w:val="007A2F22"/>
    <w:rsid w:val="007A5ABA"/>
    <w:rsid w:val="007A5C4A"/>
    <w:rsid w:val="007A647A"/>
    <w:rsid w:val="007A69BA"/>
    <w:rsid w:val="007A74D7"/>
    <w:rsid w:val="007B1386"/>
    <w:rsid w:val="007B2AFB"/>
    <w:rsid w:val="007B2F79"/>
    <w:rsid w:val="007B34EA"/>
    <w:rsid w:val="007B4DD6"/>
    <w:rsid w:val="007B5538"/>
    <w:rsid w:val="007C03A8"/>
    <w:rsid w:val="007C0440"/>
    <w:rsid w:val="007C2949"/>
    <w:rsid w:val="007C47E5"/>
    <w:rsid w:val="007C5FAA"/>
    <w:rsid w:val="007C7457"/>
    <w:rsid w:val="007D16C9"/>
    <w:rsid w:val="007D26A9"/>
    <w:rsid w:val="007D33DB"/>
    <w:rsid w:val="007D3FF5"/>
    <w:rsid w:val="007D4967"/>
    <w:rsid w:val="007D5163"/>
    <w:rsid w:val="007D7437"/>
    <w:rsid w:val="007E0E49"/>
    <w:rsid w:val="007E324F"/>
    <w:rsid w:val="007E493B"/>
    <w:rsid w:val="007E6027"/>
    <w:rsid w:val="007E7C44"/>
    <w:rsid w:val="007F2439"/>
    <w:rsid w:val="007F24F3"/>
    <w:rsid w:val="007F560D"/>
    <w:rsid w:val="007F5D2E"/>
    <w:rsid w:val="007F69E3"/>
    <w:rsid w:val="007F6D1C"/>
    <w:rsid w:val="008003A5"/>
    <w:rsid w:val="00800567"/>
    <w:rsid w:val="00801831"/>
    <w:rsid w:val="00802D40"/>
    <w:rsid w:val="00803EFE"/>
    <w:rsid w:val="00806B82"/>
    <w:rsid w:val="00807EBC"/>
    <w:rsid w:val="00810837"/>
    <w:rsid w:val="0081095D"/>
    <w:rsid w:val="00810AA4"/>
    <w:rsid w:val="00810F41"/>
    <w:rsid w:val="00813219"/>
    <w:rsid w:val="00814524"/>
    <w:rsid w:val="00814563"/>
    <w:rsid w:val="008152CD"/>
    <w:rsid w:val="0081549A"/>
    <w:rsid w:val="00816C6F"/>
    <w:rsid w:val="00816F7C"/>
    <w:rsid w:val="00820801"/>
    <w:rsid w:val="008224E2"/>
    <w:rsid w:val="00823F8B"/>
    <w:rsid w:val="0082512B"/>
    <w:rsid w:val="0082581A"/>
    <w:rsid w:val="00825BBE"/>
    <w:rsid w:val="00830B67"/>
    <w:rsid w:val="00830CBD"/>
    <w:rsid w:val="008316B4"/>
    <w:rsid w:val="00831BD0"/>
    <w:rsid w:val="00835231"/>
    <w:rsid w:val="00835CA6"/>
    <w:rsid w:val="00835D4A"/>
    <w:rsid w:val="00836584"/>
    <w:rsid w:val="00836BB6"/>
    <w:rsid w:val="008376BD"/>
    <w:rsid w:val="00840DA9"/>
    <w:rsid w:val="008412C3"/>
    <w:rsid w:val="00841C7C"/>
    <w:rsid w:val="00842EA6"/>
    <w:rsid w:val="008448A7"/>
    <w:rsid w:val="00844E6F"/>
    <w:rsid w:val="008451D5"/>
    <w:rsid w:val="00845636"/>
    <w:rsid w:val="008466B9"/>
    <w:rsid w:val="008472FE"/>
    <w:rsid w:val="00847A52"/>
    <w:rsid w:val="00847D6F"/>
    <w:rsid w:val="00851C90"/>
    <w:rsid w:val="00853719"/>
    <w:rsid w:val="00853B9D"/>
    <w:rsid w:val="00853DA5"/>
    <w:rsid w:val="008559F4"/>
    <w:rsid w:val="00855F75"/>
    <w:rsid w:val="00856B85"/>
    <w:rsid w:val="0085738F"/>
    <w:rsid w:val="00857B7F"/>
    <w:rsid w:val="008604F8"/>
    <w:rsid w:val="008610A9"/>
    <w:rsid w:val="00862120"/>
    <w:rsid w:val="0086464E"/>
    <w:rsid w:val="008663E9"/>
    <w:rsid w:val="00866AFE"/>
    <w:rsid w:val="008719FB"/>
    <w:rsid w:val="008724FC"/>
    <w:rsid w:val="0087436E"/>
    <w:rsid w:val="00874869"/>
    <w:rsid w:val="00874A59"/>
    <w:rsid w:val="00880340"/>
    <w:rsid w:val="00881C76"/>
    <w:rsid w:val="00883F60"/>
    <w:rsid w:val="0088446E"/>
    <w:rsid w:val="00892C20"/>
    <w:rsid w:val="00895DE3"/>
    <w:rsid w:val="008961AF"/>
    <w:rsid w:val="0089652B"/>
    <w:rsid w:val="008967B5"/>
    <w:rsid w:val="00896C54"/>
    <w:rsid w:val="008A01EA"/>
    <w:rsid w:val="008A0580"/>
    <w:rsid w:val="008A1DB8"/>
    <w:rsid w:val="008A2A60"/>
    <w:rsid w:val="008A3818"/>
    <w:rsid w:val="008A3B6C"/>
    <w:rsid w:val="008A5862"/>
    <w:rsid w:val="008A6B7F"/>
    <w:rsid w:val="008A6C58"/>
    <w:rsid w:val="008A6F53"/>
    <w:rsid w:val="008B1523"/>
    <w:rsid w:val="008B3775"/>
    <w:rsid w:val="008B6B4F"/>
    <w:rsid w:val="008B6BEA"/>
    <w:rsid w:val="008C08FE"/>
    <w:rsid w:val="008C5256"/>
    <w:rsid w:val="008C6FA5"/>
    <w:rsid w:val="008D0CA1"/>
    <w:rsid w:val="008D42BD"/>
    <w:rsid w:val="008D4B3A"/>
    <w:rsid w:val="008D6DAD"/>
    <w:rsid w:val="008E0F5C"/>
    <w:rsid w:val="008E10A8"/>
    <w:rsid w:val="008E141B"/>
    <w:rsid w:val="008E2443"/>
    <w:rsid w:val="008E28EA"/>
    <w:rsid w:val="008E3963"/>
    <w:rsid w:val="008E419A"/>
    <w:rsid w:val="008E543E"/>
    <w:rsid w:val="008E5A6C"/>
    <w:rsid w:val="008E5C43"/>
    <w:rsid w:val="008F03E3"/>
    <w:rsid w:val="008F1350"/>
    <w:rsid w:val="008F192F"/>
    <w:rsid w:val="008F1938"/>
    <w:rsid w:val="008F5AE0"/>
    <w:rsid w:val="008F7E65"/>
    <w:rsid w:val="009037FB"/>
    <w:rsid w:val="0090633E"/>
    <w:rsid w:val="00907C3F"/>
    <w:rsid w:val="0091069F"/>
    <w:rsid w:val="009109C7"/>
    <w:rsid w:val="00910C5C"/>
    <w:rsid w:val="0091183A"/>
    <w:rsid w:val="00911D30"/>
    <w:rsid w:val="00912680"/>
    <w:rsid w:val="00914475"/>
    <w:rsid w:val="0091449B"/>
    <w:rsid w:val="00914A66"/>
    <w:rsid w:val="00914B66"/>
    <w:rsid w:val="00915F72"/>
    <w:rsid w:val="00916474"/>
    <w:rsid w:val="00916ECF"/>
    <w:rsid w:val="00916F99"/>
    <w:rsid w:val="00917BC3"/>
    <w:rsid w:val="0092200F"/>
    <w:rsid w:val="009225A0"/>
    <w:rsid w:val="009226F5"/>
    <w:rsid w:val="00922856"/>
    <w:rsid w:val="009233B0"/>
    <w:rsid w:val="00925C13"/>
    <w:rsid w:val="00926311"/>
    <w:rsid w:val="0092650E"/>
    <w:rsid w:val="009269E8"/>
    <w:rsid w:val="00927D3C"/>
    <w:rsid w:val="00930C1D"/>
    <w:rsid w:val="00933255"/>
    <w:rsid w:val="00935AF7"/>
    <w:rsid w:val="009363D3"/>
    <w:rsid w:val="00937049"/>
    <w:rsid w:val="00940EC7"/>
    <w:rsid w:val="00940F8B"/>
    <w:rsid w:val="009417FD"/>
    <w:rsid w:val="00942CEE"/>
    <w:rsid w:val="0094330E"/>
    <w:rsid w:val="00943803"/>
    <w:rsid w:val="00944BD6"/>
    <w:rsid w:val="00945EB6"/>
    <w:rsid w:val="00945F0A"/>
    <w:rsid w:val="009504C0"/>
    <w:rsid w:val="00950C50"/>
    <w:rsid w:val="00952DB9"/>
    <w:rsid w:val="00952DC9"/>
    <w:rsid w:val="00952F81"/>
    <w:rsid w:val="00954BB6"/>
    <w:rsid w:val="00954E76"/>
    <w:rsid w:val="00955AA4"/>
    <w:rsid w:val="0096168F"/>
    <w:rsid w:val="0096274E"/>
    <w:rsid w:val="00964423"/>
    <w:rsid w:val="00965780"/>
    <w:rsid w:val="009665F4"/>
    <w:rsid w:val="009675A6"/>
    <w:rsid w:val="00970074"/>
    <w:rsid w:val="00970D1D"/>
    <w:rsid w:val="00971B68"/>
    <w:rsid w:val="00971CBA"/>
    <w:rsid w:val="00972DE2"/>
    <w:rsid w:val="00973FE0"/>
    <w:rsid w:val="00974D63"/>
    <w:rsid w:val="00975692"/>
    <w:rsid w:val="00975783"/>
    <w:rsid w:val="00976833"/>
    <w:rsid w:val="00983B98"/>
    <w:rsid w:val="00984255"/>
    <w:rsid w:val="009842FA"/>
    <w:rsid w:val="009853EE"/>
    <w:rsid w:val="009853F9"/>
    <w:rsid w:val="0098555A"/>
    <w:rsid w:val="00985D24"/>
    <w:rsid w:val="009865D8"/>
    <w:rsid w:val="009869DB"/>
    <w:rsid w:val="0098707A"/>
    <w:rsid w:val="00990FDD"/>
    <w:rsid w:val="00993A76"/>
    <w:rsid w:val="00995788"/>
    <w:rsid w:val="009963AC"/>
    <w:rsid w:val="009A0884"/>
    <w:rsid w:val="009A1174"/>
    <w:rsid w:val="009A4752"/>
    <w:rsid w:val="009A5292"/>
    <w:rsid w:val="009A5334"/>
    <w:rsid w:val="009A5B92"/>
    <w:rsid w:val="009A6408"/>
    <w:rsid w:val="009A64C8"/>
    <w:rsid w:val="009A6BC1"/>
    <w:rsid w:val="009A7AD6"/>
    <w:rsid w:val="009B1069"/>
    <w:rsid w:val="009B1D69"/>
    <w:rsid w:val="009B2A3C"/>
    <w:rsid w:val="009B2AF9"/>
    <w:rsid w:val="009B6C2A"/>
    <w:rsid w:val="009B7BA2"/>
    <w:rsid w:val="009B7F7E"/>
    <w:rsid w:val="009C0EEA"/>
    <w:rsid w:val="009C1A23"/>
    <w:rsid w:val="009C1A28"/>
    <w:rsid w:val="009C2E25"/>
    <w:rsid w:val="009C3300"/>
    <w:rsid w:val="009C36AB"/>
    <w:rsid w:val="009C73EB"/>
    <w:rsid w:val="009D003C"/>
    <w:rsid w:val="009D0440"/>
    <w:rsid w:val="009D28A6"/>
    <w:rsid w:val="009D465D"/>
    <w:rsid w:val="009D5602"/>
    <w:rsid w:val="009D5861"/>
    <w:rsid w:val="009D5C97"/>
    <w:rsid w:val="009D7909"/>
    <w:rsid w:val="009E0154"/>
    <w:rsid w:val="009E09C8"/>
    <w:rsid w:val="009E40AC"/>
    <w:rsid w:val="009E5582"/>
    <w:rsid w:val="009E7C42"/>
    <w:rsid w:val="009F39EF"/>
    <w:rsid w:val="009F3D63"/>
    <w:rsid w:val="009F3EB1"/>
    <w:rsid w:val="009F6092"/>
    <w:rsid w:val="009F67B7"/>
    <w:rsid w:val="009F7F60"/>
    <w:rsid w:val="00A0023D"/>
    <w:rsid w:val="00A00905"/>
    <w:rsid w:val="00A00B8F"/>
    <w:rsid w:val="00A03E54"/>
    <w:rsid w:val="00A10B31"/>
    <w:rsid w:val="00A11240"/>
    <w:rsid w:val="00A117A6"/>
    <w:rsid w:val="00A13C33"/>
    <w:rsid w:val="00A144B4"/>
    <w:rsid w:val="00A14581"/>
    <w:rsid w:val="00A149A0"/>
    <w:rsid w:val="00A14C37"/>
    <w:rsid w:val="00A1655F"/>
    <w:rsid w:val="00A173FD"/>
    <w:rsid w:val="00A1748C"/>
    <w:rsid w:val="00A21ED0"/>
    <w:rsid w:val="00A21FC8"/>
    <w:rsid w:val="00A2294F"/>
    <w:rsid w:val="00A26230"/>
    <w:rsid w:val="00A26240"/>
    <w:rsid w:val="00A27E6B"/>
    <w:rsid w:val="00A3034C"/>
    <w:rsid w:val="00A32758"/>
    <w:rsid w:val="00A33940"/>
    <w:rsid w:val="00A340B0"/>
    <w:rsid w:val="00A361F7"/>
    <w:rsid w:val="00A36C07"/>
    <w:rsid w:val="00A36E32"/>
    <w:rsid w:val="00A425C1"/>
    <w:rsid w:val="00A4265A"/>
    <w:rsid w:val="00A426EF"/>
    <w:rsid w:val="00A42BB3"/>
    <w:rsid w:val="00A43DC7"/>
    <w:rsid w:val="00A4485A"/>
    <w:rsid w:val="00A463FC"/>
    <w:rsid w:val="00A5076F"/>
    <w:rsid w:val="00A516EF"/>
    <w:rsid w:val="00A5191B"/>
    <w:rsid w:val="00A51A92"/>
    <w:rsid w:val="00A524E9"/>
    <w:rsid w:val="00A553C1"/>
    <w:rsid w:val="00A56229"/>
    <w:rsid w:val="00A601CF"/>
    <w:rsid w:val="00A60A93"/>
    <w:rsid w:val="00A60EAA"/>
    <w:rsid w:val="00A613D8"/>
    <w:rsid w:val="00A61856"/>
    <w:rsid w:val="00A62485"/>
    <w:rsid w:val="00A64950"/>
    <w:rsid w:val="00A65B14"/>
    <w:rsid w:val="00A65FAC"/>
    <w:rsid w:val="00A66B3E"/>
    <w:rsid w:val="00A67398"/>
    <w:rsid w:val="00A6779D"/>
    <w:rsid w:val="00A67C96"/>
    <w:rsid w:val="00A70094"/>
    <w:rsid w:val="00A713A0"/>
    <w:rsid w:val="00A7745B"/>
    <w:rsid w:val="00A77583"/>
    <w:rsid w:val="00A8001C"/>
    <w:rsid w:val="00A800AE"/>
    <w:rsid w:val="00A8034A"/>
    <w:rsid w:val="00A8143E"/>
    <w:rsid w:val="00A82D89"/>
    <w:rsid w:val="00A83636"/>
    <w:rsid w:val="00A8519F"/>
    <w:rsid w:val="00A862DD"/>
    <w:rsid w:val="00A90D1A"/>
    <w:rsid w:val="00A91515"/>
    <w:rsid w:val="00A92867"/>
    <w:rsid w:val="00A93EAC"/>
    <w:rsid w:val="00A94965"/>
    <w:rsid w:val="00A96326"/>
    <w:rsid w:val="00A96997"/>
    <w:rsid w:val="00A96A7C"/>
    <w:rsid w:val="00A97B0E"/>
    <w:rsid w:val="00A97EAF"/>
    <w:rsid w:val="00AA19F4"/>
    <w:rsid w:val="00AA1BED"/>
    <w:rsid w:val="00AA1DEA"/>
    <w:rsid w:val="00AA28B1"/>
    <w:rsid w:val="00AA36CB"/>
    <w:rsid w:val="00AA5674"/>
    <w:rsid w:val="00AA6C7A"/>
    <w:rsid w:val="00AB0573"/>
    <w:rsid w:val="00AB5E80"/>
    <w:rsid w:val="00AB6C30"/>
    <w:rsid w:val="00AB774B"/>
    <w:rsid w:val="00AB7979"/>
    <w:rsid w:val="00AB7BCF"/>
    <w:rsid w:val="00AC0F4E"/>
    <w:rsid w:val="00AC1492"/>
    <w:rsid w:val="00AC1FD0"/>
    <w:rsid w:val="00AC360F"/>
    <w:rsid w:val="00AC57F0"/>
    <w:rsid w:val="00AC5BF2"/>
    <w:rsid w:val="00AC5FE9"/>
    <w:rsid w:val="00AD034C"/>
    <w:rsid w:val="00AD097D"/>
    <w:rsid w:val="00AD1124"/>
    <w:rsid w:val="00AD1962"/>
    <w:rsid w:val="00AD2184"/>
    <w:rsid w:val="00AD2434"/>
    <w:rsid w:val="00AD2923"/>
    <w:rsid w:val="00AD3788"/>
    <w:rsid w:val="00AD5337"/>
    <w:rsid w:val="00AD6B8C"/>
    <w:rsid w:val="00AE0310"/>
    <w:rsid w:val="00AE0771"/>
    <w:rsid w:val="00AE1547"/>
    <w:rsid w:val="00AE1702"/>
    <w:rsid w:val="00AE1950"/>
    <w:rsid w:val="00AE37A3"/>
    <w:rsid w:val="00AE576B"/>
    <w:rsid w:val="00AE6694"/>
    <w:rsid w:val="00AE683F"/>
    <w:rsid w:val="00AE71A2"/>
    <w:rsid w:val="00AE7846"/>
    <w:rsid w:val="00AE7E2B"/>
    <w:rsid w:val="00AF0930"/>
    <w:rsid w:val="00AF36D6"/>
    <w:rsid w:val="00AF4C5D"/>
    <w:rsid w:val="00AF4F67"/>
    <w:rsid w:val="00B01B6E"/>
    <w:rsid w:val="00B0461A"/>
    <w:rsid w:val="00B05254"/>
    <w:rsid w:val="00B052CC"/>
    <w:rsid w:val="00B06AC6"/>
    <w:rsid w:val="00B07BBF"/>
    <w:rsid w:val="00B10E19"/>
    <w:rsid w:val="00B12062"/>
    <w:rsid w:val="00B13AB2"/>
    <w:rsid w:val="00B1401E"/>
    <w:rsid w:val="00B14728"/>
    <w:rsid w:val="00B16F31"/>
    <w:rsid w:val="00B17C89"/>
    <w:rsid w:val="00B2081C"/>
    <w:rsid w:val="00B2192F"/>
    <w:rsid w:val="00B21CC1"/>
    <w:rsid w:val="00B22294"/>
    <w:rsid w:val="00B25266"/>
    <w:rsid w:val="00B34D4A"/>
    <w:rsid w:val="00B4085C"/>
    <w:rsid w:val="00B408F7"/>
    <w:rsid w:val="00B40926"/>
    <w:rsid w:val="00B40B46"/>
    <w:rsid w:val="00B40B97"/>
    <w:rsid w:val="00B4138A"/>
    <w:rsid w:val="00B414C7"/>
    <w:rsid w:val="00B43ABA"/>
    <w:rsid w:val="00B43D7F"/>
    <w:rsid w:val="00B44965"/>
    <w:rsid w:val="00B45648"/>
    <w:rsid w:val="00B47C7F"/>
    <w:rsid w:val="00B5140A"/>
    <w:rsid w:val="00B51429"/>
    <w:rsid w:val="00B51DBA"/>
    <w:rsid w:val="00B521A7"/>
    <w:rsid w:val="00B52475"/>
    <w:rsid w:val="00B526C8"/>
    <w:rsid w:val="00B528E6"/>
    <w:rsid w:val="00B541A3"/>
    <w:rsid w:val="00B54C1C"/>
    <w:rsid w:val="00B554EE"/>
    <w:rsid w:val="00B6251B"/>
    <w:rsid w:val="00B625AC"/>
    <w:rsid w:val="00B6490D"/>
    <w:rsid w:val="00B65AEC"/>
    <w:rsid w:val="00B66C6A"/>
    <w:rsid w:val="00B670E5"/>
    <w:rsid w:val="00B67E54"/>
    <w:rsid w:val="00B71399"/>
    <w:rsid w:val="00B71F65"/>
    <w:rsid w:val="00B72527"/>
    <w:rsid w:val="00B7271F"/>
    <w:rsid w:val="00B7404F"/>
    <w:rsid w:val="00B74953"/>
    <w:rsid w:val="00B74FCB"/>
    <w:rsid w:val="00B77B91"/>
    <w:rsid w:val="00B80DA7"/>
    <w:rsid w:val="00B82E97"/>
    <w:rsid w:val="00B84A1C"/>
    <w:rsid w:val="00B8611C"/>
    <w:rsid w:val="00B86FDA"/>
    <w:rsid w:val="00B87087"/>
    <w:rsid w:val="00B877EA"/>
    <w:rsid w:val="00B902F5"/>
    <w:rsid w:val="00B909BF"/>
    <w:rsid w:val="00B91538"/>
    <w:rsid w:val="00B94929"/>
    <w:rsid w:val="00B94DA8"/>
    <w:rsid w:val="00B95737"/>
    <w:rsid w:val="00B97F51"/>
    <w:rsid w:val="00BA267A"/>
    <w:rsid w:val="00BA2734"/>
    <w:rsid w:val="00BA2B77"/>
    <w:rsid w:val="00BA2F2B"/>
    <w:rsid w:val="00BA4093"/>
    <w:rsid w:val="00BA43ED"/>
    <w:rsid w:val="00BA5AE1"/>
    <w:rsid w:val="00BA6896"/>
    <w:rsid w:val="00BA6F3A"/>
    <w:rsid w:val="00BA79E1"/>
    <w:rsid w:val="00BB1D43"/>
    <w:rsid w:val="00BB1EF3"/>
    <w:rsid w:val="00BB354F"/>
    <w:rsid w:val="00BB5998"/>
    <w:rsid w:val="00BB65EF"/>
    <w:rsid w:val="00BB6839"/>
    <w:rsid w:val="00BC03C8"/>
    <w:rsid w:val="00BC0A7C"/>
    <w:rsid w:val="00BC20A0"/>
    <w:rsid w:val="00BC4D7D"/>
    <w:rsid w:val="00BC51D4"/>
    <w:rsid w:val="00BD042F"/>
    <w:rsid w:val="00BD0958"/>
    <w:rsid w:val="00BD0DFD"/>
    <w:rsid w:val="00BD0F74"/>
    <w:rsid w:val="00BD2ACD"/>
    <w:rsid w:val="00BD32E6"/>
    <w:rsid w:val="00BD348B"/>
    <w:rsid w:val="00BD368A"/>
    <w:rsid w:val="00BD4187"/>
    <w:rsid w:val="00BD714D"/>
    <w:rsid w:val="00BE1EE4"/>
    <w:rsid w:val="00BE3298"/>
    <w:rsid w:val="00BE34F8"/>
    <w:rsid w:val="00BE4368"/>
    <w:rsid w:val="00BE4D18"/>
    <w:rsid w:val="00BE4F74"/>
    <w:rsid w:val="00BE6382"/>
    <w:rsid w:val="00BF179F"/>
    <w:rsid w:val="00BF3BBF"/>
    <w:rsid w:val="00BF487A"/>
    <w:rsid w:val="00BF4A83"/>
    <w:rsid w:val="00BF55FE"/>
    <w:rsid w:val="00BF6C78"/>
    <w:rsid w:val="00BF7086"/>
    <w:rsid w:val="00C0094B"/>
    <w:rsid w:val="00C05B31"/>
    <w:rsid w:val="00C0714B"/>
    <w:rsid w:val="00C07799"/>
    <w:rsid w:val="00C10F87"/>
    <w:rsid w:val="00C14665"/>
    <w:rsid w:val="00C14BAB"/>
    <w:rsid w:val="00C15810"/>
    <w:rsid w:val="00C16088"/>
    <w:rsid w:val="00C20651"/>
    <w:rsid w:val="00C22144"/>
    <w:rsid w:val="00C2266A"/>
    <w:rsid w:val="00C23B3D"/>
    <w:rsid w:val="00C253AB"/>
    <w:rsid w:val="00C26A42"/>
    <w:rsid w:val="00C273D2"/>
    <w:rsid w:val="00C304DE"/>
    <w:rsid w:val="00C335FB"/>
    <w:rsid w:val="00C342F7"/>
    <w:rsid w:val="00C353B0"/>
    <w:rsid w:val="00C3545E"/>
    <w:rsid w:val="00C36563"/>
    <w:rsid w:val="00C36930"/>
    <w:rsid w:val="00C3724A"/>
    <w:rsid w:val="00C37D49"/>
    <w:rsid w:val="00C40140"/>
    <w:rsid w:val="00C41808"/>
    <w:rsid w:val="00C43763"/>
    <w:rsid w:val="00C4415B"/>
    <w:rsid w:val="00C4415F"/>
    <w:rsid w:val="00C444F9"/>
    <w:rsid w:val="00C44722"/>
    <w:rsid w:val="00C44B1E"/>
    <w:rsid w:val="00C45995"/>
    <w:rsid w:val="00C45C1A"/>
    <w:rsid w:val="00C46454"/>
    <w:rsid w:val="00C5442E"/>
    <w:rsid w:val="00C552BC"/>
    <w:rsid w:val="00C559C6"/>
    <w:rsid w:val="00C55AF8"/>
    <w:rsid w:val="00C56499"/>
    <w:rsid w:val="00C56B04"/>
    <w:rsid w:val="00C56C41"/>
    <w:rsid w:val="00C577ED"/>
    <w:rsid w:val="00C6145F"/>
    <w:rsid w:val="00C61468"/>
    <w:rsid w:val="00C61E85"/>
    <w:rsid w:val="00C62342"/>
    <w:rsid w:val="00C63F71"/>
    <w:rsid w:val="00C646DE"/>
    <w:rsid w:val="00C66EC2"/>
    <w:rsid w:val="00C702B8"/>
    <w:rsid w:val="00C73987"/>
    <w:rsid w:val="00C740E9"/>
    <w:rsid w:val="00C77FE2"/>
    <w:rsid w:val="00C80ACD"/>
    <w:rsid w:val="00C84C48"/>
    <w:rsid w:val="00C8543A"/>
    <w:rsid w:val="00C86944"/>
    <w:rsid w:val="00C86E4B"/>
    <w:rsid w:val="00C876C4"/>
    <w:rsid w:val="00C92621"/>
    <w:rsid w:val="00C9264A"/>
    <w:rsid w:val="00C93FB6"/>
    <w:rsid w:val="00C9625F"/>
    <w:rsid w:val="00C975FB"/>
    <w:rsid w:val="00CA076E"/>
    <w:rsid w:val="00CA11F6"/>
    <w:rsid w:val="00CA1DC8"/>
    <w:rsid w:val="00CA20D0"/>
    <w:rsid w:val="00CA409E"/>
    <w:rsid w:val="00CA4C86"/>
    <w:rsid w:val="00CA653D"/>
    <w:rsid w:val="00CB1109"/>
    <w:rsid w:val="00CB1242"/>
    <w:rsid w:val="00CB17FD"/>
    <w:rsid w:val="00CB21A9"/>
    <w:rsid w:val="00CB3278"/>
    <w:rsid w:val="00CB56A3"/>
    <w:rsid w:val="00CB5C25"/>
    <w:rsid w:val="00CB6100"/>
    <w:rsid w:val="00CB6730"/>
    <w:rsid w:val="00CB7202"/>
    <w:rsid w:val="00CB7BDD"/>
    <w:rsid w:val="00CB7F17"/>
    <w:rsid w:val="00CC167E"/>
    <w:rsid w:val="00CC1C33"/>
    <w:rsid w:val="00CC1D4F"/>
    <w:rsid w:val="00CC29F4"/>
    <w:rsid w:val="00CC3CB5"/>
    <w:rsid w:val="00CC47C1"/>
    <w:rsid w:val="00CC67E6"/>
    <w:rsid w:val="00CC7ADF"/>
    <w:rsid w:val="00CD239D"/>
    <w:rsid w:val="00CD4A92"/>
    <w:rsid w:val="00CD4E67"/>
    <w:rsid w:val="00CD5891"/>
    <w:rsid w:val="00CD5D02"/>
    <w:rsid w:val="00CD6B5F"/>
    <w:rsid w:val="00CD6F3F"/>
    <w:rsid w:val="00CD778A"/>
    <w:rsid w:val="00CE0192"/>
    <w:rsid w:val="00CE5B6C"/>
    <w:rsid w:val="00CE7087"/>
    <w:rsid w:val="00CE7611"/>
    <w:rsid w:val="00CE76B8"/>
    <w:rsid w:val="00CF0381"/>
    <w:rsid w:val="00CF3069"/>
    <w:rsid w:val="00CF314A"/>
    <w:rsid w:val="00CF4B54"/>
    <w:rsid w:val="00CF6ACD"/>
    <w:rsid w:val="00CF7445"/>
    <w:rsid w:val="00D005BD"/>
    <w:rsid w:val="00D017C4"/>
    <w:rsid w:val="00D01BA1"/>
    <w:rsid w:val="00D045AC"/>
    <w:rsid w:val="00D04A42"/>
    <w:rsid w:val="00D06EE4"/>
    <w:rsid w:val="00D06F31"/>
    <w:rsid w:val="00D10B30"/>
    <w:rsid w:val="00D123F0"/>
    <w:rsid w:val="00D1293B"/>
    <w:rsid w:val="00D13E08"/>
    <w:rsid w:val="00D17475"/>
    <w:rsid w:val="00D1773B"/>
    <w:rsid w:val="00D2103B"/>
    <w:rsid w:val="00D21513"/>
    <w:rsid w:val="00D2200F"/>
    <w:rsid w:val="00D22536"/>
    <w:rsid w:val="00D22B1B"/>
    <w:rsid w:val="00D234DA"/>
    <w:rsid w:val="00D2393C"/>
    <w:rsid w:val="00D3070E"/>
    <w:rsid w:val="00D30D70"/>
    <w:rsid w:val="00D3122B"/>
    <w:rsid w:val="00D31B62"/>
    <w:rsid w:val="00D33B69"/>
    <w:rsid w:val="00D42C9C"/>
    <w:rsid w:val="00D449FE"/>
    <w:rsid w:val="00D45A4C"/>
    <w:rsid w:val="00D47F1E"/>
    <w:rsid w:val="00D513B5"/>
    <w:rsid w:val="00D514BA"/>
    <w:rsid w:val="00D514C3"/>
    <w:rsid w:val="00D5252E"/>
    <w:rsid w:val="00D528A6"/>
    <w:rsid w:val="00D5291E"/>
    <w:rsid w:val="00D54DC2"/>
    <w:rsid w:val="00D5696B"/>
    <w:rsid w:val="00D570DE"/>
    <w:rsid w:val="00D5767F"/>
    <w:rsid w:val="00D60F34"/>
    <w:rsid w:val="00D62267"/>
    <w:rsid w:val="00D63141"/>
    <w:rsid w:val="00D63975"/>
    <w:rsid w:val="00D641FE"/>
    <w:rsid w:val="00D657D6"/>
    <w:rsid w:val="00D66FC4"/>
    <w:rsid w:val="00D6740E"/>
    <w:rsid w:val="00D726C8"/>
    <w:rsid w:val="00D7274F"/>
    <w:rsid w:val="00D74336"/>
    <w:rsid w:val="00D75474"/>
    <w:rsid w:val="00D75AFD"/>
    <w:rsid w:val="00D76F71"/>
    <w:rsid w:val="00D8098F"/>
    <w:rsid w:val="00D80AF1"/>
    <w:rsid w:val="00D84100"/>
    <w:rsid w:val="00D84E74"/>
    <w:rsid w:val="00D850C0"/>
    <w:rsid w:val="00D854F4"/>
    <w:rsid w:val="00D902B8"/>
    <w:rsid w:val="00D90662"/>
    <w:rsid w:val="00D91745"/>
    <w:rsid w:val="00D92F8C"/>
    <w:rsid w:val="00D937A2"/>
    <w:rsid w:val="00D93E3B"/>
    <w:rsid w:val="00D97798"/>
    <w:rsid w:val="00DA01C6"/>
    <w:rsid w:val="00DA1C29"/>
    <w:rsid w:val="00DA4084"/>
    <w:rsid w:val="00DA6ABA"/>
    <w:rsid w:val="00DB0842"/>
    <w:rsid w:val="00DB0B57"/>
    <w:rsid w:val="00DB1D75"/>
    <w:rsid w:val="00DB3F6C"/>
    <w:rsid w:val="00DB46B9"/>
    <w:rsid w:val="00DB7875"/>
    <w:rsid w:val="00DC13EA"/>
    <w:rsid w:val="00DC25BA"/>
    <w:rsid w:val="00DC4049"/>
    <w:rsid w:val="00DC4335"/>
    <w:rsid w:val="00DC4828"/>
    <w:rsid w:val="00DC4E27"/>
    <w:rsid w:val="00DC5E15"/>
    <w:rsid w:val="00DC6ABA"/>
    <w:rsid w:val="00DC6F17"/>
    <w:rsid w:val="00DD12B7"/>
    <w:rsid w:val="00DD2646"/>
    <w:rsid w:val="00DD447A"/>
    <w:rsid w:val="00DD47BA"/>
    <w:rsid w:val="00DD6482"/>
    <w:rsid w:val="00DE07AA"/>
    <w:rsid w:val="00DE2041"/>
    <w:rsid w:val="00DE2DD0"/>
    <w:rsid w:val="00DE33DF"/>
    <w:rsid w:val="00DE54EA"/>
    <w:rsid w:val="00DE5CED"/>
    <w:rsid w:val="00DE5E18"/>
    <w:rsid w:val="00DE69BD"/>
    <w:rsid w:val="00DE7742"/>
    <w:rsid w:val="00DF01C8"/>
    <w:rsid w:val="00DF0501"/>
    <w:rsid w:val="00DF0548"/>
    <w:rsid w:val="00DF0883"/>
    <w:rsid w:val="00DF0980"/>
    <w:rsid w:val="00DF12F3"/>
    <w:rsid w:val="00DF4968"/>
    <w:rsid w:val="00DF5D5F"/>
    <w:rsid w:val="00DF6168"/>
    <w:rsid w:val="00DF6C08"/>
    <w:rsid w:val="00DF75AF"/>
    <w:rsid w:val="00DF7B17"/>
    <w:rsid w:val="00E0050D"/>
    <w:rsid w:val="00E006A1"/>
    <w:rsid w:val="00E00848"/>
    <w:rsid w:val="00E0147D"/>
    <w:rsid w:val="00E01B64"/>
    <w:rsid w:val="00E02C14"/>
    <w:rsid w:val="00E033B7"/>
    <w:rsid w:val="00E03BFA"/>
    <w:rsid w:val="00E0585E"/>
    <w:rsid w:val="00E06BCB"/>
    <w:rsid w:val="00E10B69"/>
    <w:rsid w:val="00E12ED2"/>
    <w:rsid w:val="00E13D8A"/>
    <w:rsid w:val="00E15CDE"/>
    <w:rsid w:val="00E162F6"/>
    <w:rsid w:val="00E17843"/>
    <w:rsid w:val="00E179B5"/>
    <w:rsid w:val="00E217EB"/>
    <w:rsid w:val="00E21AD7"/>
    <w:rsid w:val="00E21DAB"/>
    <w:rsid w:val="00E25075"/>
    <w:rsid w:val="00E256B0"/>
    <w:rsid w:val="00E25784"/>
    <w:rsid w:val="00E263D5"/>
    <w:rsid w:val="00E26DC5"/>
    <w:rsid w:val="00E27103"/>
    <w:rsid w:val="00E27634"/>
    <w:rsid w:val="00E32603"/>
    <w:rsid w:val="00E35876"/>
    <w:rsid w:val="00E35C59"/>
    <w:rsid w:val="00E3771D"/>
    <w:rsid w:val="00E42404"/>
    <w:rsid w:val="00E43798"/>
    <w:rsid w:val="00E44A31"/>
    <w:rsid w:val="00E463D9"/>
    <w:rsid w:val="00E5031C"/>
    <w:rsid w:val="00E5235B"/>
    <w:rsid w:val="00E52876"/>
    <w:rsid w:val="00E52991"/>
    <w:rsid w:val="00E52A35"/>
    <w:rsid w:val="00E52E2C"/>
    <w:rsid w:val="00E54586"/>
    <w:rsid w:val="00E55531"/>
    <w:rsid w:val="00E55BC0"/>
    <w:rsid w:val="00E56AF6"/>
    <w:rsid w:val="00E614F1"/>
    <w:rsid w:val="00E622B8"/>
    <w:rsid w:val="00E62788"/>
    <w:rsid w:val="00E64522"/>
    <w:rsid w:val="00E65160"/>
    <w:rsid w:val="00E65436"/>
    <w:rsid w:val="00E65AA2"/>
    <w:rsid w:val="00E6682E"/>
    <w:rsid w:val="00E66A46"/>
    <w:rsid w:val="00E66C2D"/>
    <w:rsid w:val="00E67871"/>
    <w:rsid w:val="00E67D4C"/>
    <w:rsid w:val="00E7237C"/>
    <w:rsid w:val="00E7339A"/>
    <w:rsid w:val="00E735FE"/>
    <w:rsid w:val="00E7375D"/>
    <w:rsid w:val="00E76091"/>
    <w:rsid w:val="00E7622A"/>
    <w:rsid w:val="00E76D53"/>
    <w:rsid w:val="00E77416"/>
    <w:rsid w:val="00E77BE7"/>
    <w:rsid w:val="00E831EF"/>
    <w:rsid w:val="00E83AA5"/>
    <w:rsid w:val="00E84AB8"/>
    <w:rsid w:val="00E87987"/>
    <w:rsid w:val="00E911DA"/>
    <w:rsid w:val="00E9129F"/>
    <w:rsid w:val="00E916FA"/>
    <w:rsid w:val="00E91C49"/>
    <w:rsid w:val="00E9254D"/>
    <w:rsid w:val="00E92B41"/>
    <w:rsid w:val="00E94DD8"/>
    <w:rsid w:val="00E9514D"/>
    <w:rsid w:val="00E95524"/>
    <w:rsid w:val="00E95AF4"/>
    <w:rsid w:val="00E96004"/>
    <w:rsid w:val="00E963F9"/>
    <w:rsid w:val="00E96990"/>
    <w:rsid w:val="00EA172D"/>
    <w:rsid w:val="00EA2135"/>
    <w:rsid w:val="00EA4558"/>
    <w:rsid w:val="00EA4C5C"/>
    <w:rsid w:val="00EA4CA2"/>
    <w:rsid w:val="00EA7E3C"/>
    <w:rsid w:val="00EB03B7"/>
    <w:rsid w:val="00EB0A9B"/>
    <w:rsid w:val="00EB0B16"/>
    <w:rsid w:val="00EB1679"/>
    <w:rsid w:val="00EB184C"/>
    <w:rsid w:val="00EB1A92"/>
    <w:rsid w:val="00EB3389"/>
    <w:rsid w:val="00EB34A5"/>
    <w:rsid w:val="00EB4C3C"/>
    <w:rsid w:val="00EB4EDD"/>
    <w:rsid w:val="00EB5250"/>
    <w:rsid w:val="00EB5838"/>
    <w:rsid w:val="00EB6829"/>
    <w:rsid w:val="00EB6AAA"/>
    <w:rsid w:val="00EC156E"/>
    <w:rsid w:val="00EC3332"/>
    <w:rsid w:val="00EC365C"/>
    <w:rsid w:val="00EC6064"/>
    <w:rsid w:val="00EC68EB"/>
    <w:rsid w:val="00EC7115"/>
    <w:rsid w:val="00ED0787"/>
    <w:rsid w:val="00ED08E7"/>
    <w:rsid w:val="00ED0D85"/>
    <w:rsid w:val="00ED1371"/>
    <w:rsid w:val="00ED1B1B"/>
    <w:rsid w:val="00ED3DEB"/>
    <w:rsid w:val="00ED3E29"/>
    <w:rsid w:val="00ED5252"/>
    <w:rsid w:val="00ED5E64"/>
    <w:rsid w:val="00EE13A9"/>
    <w:rsid w:val="00EE147C"/>
    <w:rsid w:val="00EE2863"/>
    <w:rsid w:val="00EE2B6C"/>
    <w:rsid w:val="00EE3369"/>
    <w:rsid w:val="00EE3C79"/>
    <w:rsid w:val="00EE5A23"/>
    <w:rsid w:val="00EE79B2"/>
    <w:rsid w:val="00EE7CAE"/>
    <w:rsid w:val="00EF0842"/>
    <w:rsid w:val="00EF21E1"/>
    <w:rsid w:val="00EF40CC"/>
    <w:rsid w:val="00EF5873"/>
    <w:rsid w:val="00EF6526"/>
    <w:rsid w:val="00EF7154"/>
    <w:rsid w:val="00EF7D9A"/>
    <w:rsid w:val="00EF7E70"/>
    <w:rsid w:val="00F01662"/>
    <w:rsid w:val="00F04D5B"/>
    <w:rsid w:val="00F051FF"/>
    <w:rsid w:val="00F05563"/>
    <w:rsid w:val="00F07611"/>
    <w:rsid w:val="00F11FDF"/>
    <w:rsid w:val="00F12E9D"/>
    <w:rsid w:val="00F133A0"/>
    <w:rsid w:val="00F14A8A"/>
    <w:rsid w:val="00F14BD7"/>
    <w:rsid w:val="00F16478"/>
    <w:rsid w:val="00F178FE"/>
    <w:rsid w:val="00F17D59"/>
    <w:rsid w:val="00F207D7"/>
    <w:rsid w:val="00F20A24"/>
    <w:rsid w:val="00F22715"/>
    <w:rsid w:val="00F248C3"/>
    <w:rsid w:val="00F26DB5"/>
    <w:rsid w:val="00F26E82"/>
    <w:rsid w:val="00F272B0"/>
    <w:rsid w:val="00F27F72"/>
    <w:rsid w:val="00F30043"/>
    <w:rsid w:val="00F30E06"/>
    <w:rsid w:val="00F31888"/>
    <w:rsid w:val="00F324D9"/>
    <w:rsid w:val="00F33048"/>
    <w:rsid w:val="00F33378"/>
    <w:rsid w:val="00F3678A"/>
    <w:rsid w:val="00F368EB"/>
    <w:rsid w:val="00F36B9A"/>
    <w:rsid w:val="00F37C93"/>
    <w:rsid w:val="00F40AD7"/>
    <w:rsid w:val="00F40EFB"/>
    <w:rsid w:val="00F410AB"/>
    <w:rsid w:val="00F430B6"/>
    <w:rsid w:val="00F437ED"/>
    <w:rsid w:val="00F43A00"/>
    <w:rsid w:val="00F43D19"/>
    <w:rsid w:val="00F46C81"/>
    <w:rsid w:val="00F47219"/>
    <w:rsid w:val="00F510FD"/>
    <w:rsid w:val="00F5123A"/>
    <w:rsid w:val="00F5161E"/>
    <w:rsid w:val="00F52E7A"/>
    <w:rsid w:val="00F5515C"/>
    <w:rsid w:val="00F57CDC"/>
    <w:rsid w:val="00F57EC4"/>
    <w:rsid w:val="00F60573"/>
    <w:rsid w:val="00F60F6C"/>
    <w:rsid w:val="00F63187"/>
    <w:rsid w:val="00F63776"/>
    <w:rsid w:val="00F63A25"/>
    <w:rsid w:val="00F63F80"/>
    <w:rsid w:val="00F6418A"/>
    <w:rsid w:val="00F66886"/>
    <w:rsid w:val="00F678CD"/>
    <w:rsid w:val="00F71AE1"/>
    <w:rsid w:val="00F72EDF"/>
    <w:rsid w:val="00F72F0B"/>
    <w:rsid w:val="00F7369E"/>
    <w:rsid w:val="00F74470"/>
    <w:rsid w:val="00F74C68"/>
    <w:rsid w:val="00F76F0C"/>
    <w:rsid w:val="00F7708D"/>
    <w:rsid w:val="00F77484"/>
    <w:rsid w:val="00F77523"/>
    <w:rsid w:val="00F805FB"/>
    <w:rsid w:val="00F80E6D"/>
    <w:rsid w:val="00F82604"/>
    <w:rsid w:val="00F82B63"/>
    <w:rsid w:val="00F82E47"/>
    <w:rsid w:val="00F82F1B"/>
    <w:rsid w:val="00F84C8E"/>
    <w:rsid w:val="00F85EC7"/>
    <w:rsid w:val="00F86862"/>
    <w:rsid w:val="00F878CB"/>
    <w:rsid w:val="00F94A7B"/>
    <w:rsid w:val="00F955A6"/>
    <w:rsid w:val="00F97A7A"/>
    <w:rsid w:val="00FA0576"/>
    <w:rsid w:val="00FA0C4E"/>
    <w:rsid w:val="00FA1ED1"/>
    <w:rsid w:val="00FA3387"/>
    <w:rsid w:val="00FA3445"/>
    <w:rsid w:val="00FA45A9"/>
    <w:rsid w:val="00FA6C32"/>
    <w:rsid w:val="00FB120D"/>
    <w:rsid w:val="00FB20F7"/>
    <w:rsid w:val="00FB2285"/>
    <w:rsid w:val="00FB369D"/>
    <w:rsid w:val="00FB62B6"/>
    <w:rsid w:val="00FB6B1F"/>
    <w:rsid w:val="00FB78D7"/>
    <w:rsid w:val="00FC11AD"/>
    <w:rsid w:val="00FC2761"/>
    <w:rsid w:val="00FC3A71"/>
    <w:rsid w:val="00FC463D"/>
    <w:rsid w:val="00FC4B6F"/>
    <w:rsid w:val="00FC5BE1"/>
    <w:rsid w:val="00FC608D"/>
    <w:rsid w:val="00FC695C"/>
    <w:rsid w:val="00FC7546"/>
    <w:rsid w:val="00FC7B23"/>
    <w:rsid w:val="00FC7B41"/>
    <w:rsid w:val="00FD03B8"/>
    <w:rsid w:val="00FD05FC"/>
    <w:rsid w:val="00FD0FD3"/>
    <w:rsid w:val="00FD1216"/>
    <w:rsid w:val="00FD1FA8"/>
    <w:rsid w:val="00FD2906"/>
    <w:rsid w:val="00FD3F12"/>
    <w:rsid w:val="00FD62C3"/>
    <w:rsid w:val="00FD67E4"/>
    <w:rsid w:val="00FD72A3"/>
    <w:rsid w:val="00FE2A95"/>
    <w:rsid w:val="00FE3045"/>
    <w:rsid w:val="00FE4BD6"/>
    <w:rsid w:val="00FE6299"/>
    <w:rsid w:val="00FE64C1"/>
    <w:rsid w:val="00FE6C80"/>
    <w:rsid w:val="00FF0402"/>
    <w:rsid w:val="00FF0AA5"/>
    <w:rsid w:val="00FF1966"/>
    <w:rsid w:val="00FF2B1A"/>
    <w:rsid w:val="00FF2DD9"/>
    <w:rsid w:val="00FF30BD"/>
    <w:rsid w:val="00FF4449"/>
    <w:rsid w:val="00FF498C"/>
    <w:rsid w:val="00FF4EBB"/>
    <w:rsid w:val="00FF507D"/>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0DA9"/>
    <w:pPr>
      <w:spacing w:after="200" w:line="276" w:lineRule="auto"/>
      <w:jc w:val="both"/>
    </w:pPr>
    <w:rPr>
      <w:rFonts w:asciiTheme="majorHAnsi" w:hAnsiTheme="majorHAnsi"/>
      <w:sz w:val="24"/>
      <w:szCs w:val="22"/>
      <w:lang w:eastAsia="en-US"/>
    </w:rPr>
  </w:style>
  <w:style w:type="paragraph" w:styleId="Nadpis1">
    <w:name w:val="heading 1"/>
    <w:basedOn w:val="Normln"/>
    <w:next w:val="Normln"/>
    <w:link w:val="Nadpis1Char"/>
    <w:uiPriority w:val="9"/>
    <w:qFormat/>
    <w:rsid w:val="00101F14"/>
    <w:pPr>
      <w:keepNext/>
      <w:numPr>
        <w:numId w:val="15"/>
      </w:numPr>
      <w:pBdr>
        <w:bottom w:val="single" w:sz="8" w:space="1" w:color="FF0000"/>
      </w:pBdr>
      <w:spacing w:before="840" w:after="720"/>
      <w:jc w:val="center"/>
      <w:outlineLvl w:val="0"/>
    </w:pPr>
    <w:rPr>
      <w:rFonts w:ascii="Cambria" w:hAnsi="Cambria"/>
      <w:b/>
      <w:sz w:val="28"/>
      <w:szCs w:val="28"/>
    </w:rPr>
  </w:style>
  <w:style w:type="paragraph" w:styleId="Nadpis2">
    <w:name w:val="heading 2"/>
    <w:basedOn w:val="Normln"/>
    <w:next w:val="Normln"/>
    <w:link w:val="Nadpis2Char"/>
    <w:uiPriority w:val="9"/>
    <w:qFormat/>
    <w:rsid w:val="00CC7ADF"/>
    <w:pPr>
      <w:numPr>
        <w:ilvl w:val="1"/>
        <w:numId w:val="15"/>
      </w:numPr>
      <w:outlineLvl w:val="1"/>
    </w:pPr>
    <w:rPr>
      <w:rFonts w:ascii="Cambria" w:hAnsi="Cambria"/>
      <w:szCs w:val="24"/>
    </w:rPr>
  </w:style>
  <w:style w:type="paragraph" w:styleId="Nadpis3">
    <w:name w:val="heading 3"/>
    <w:basedOn w:val="Nadpis2"/>
    <w:next w:val="Normln"/>
    <w:link w:val="Nadpis3Char"/>
    <w:uiPriority w:val="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13"/>
      </w:numPr>
      <w:outlineLvl w:val="3"/>
    </w:pPr>
    <w:rPr>
      <w:color w:val="auto"/>
      <w:sz w:val="24"/>
      <w:szCs w:val="24"/>
    </w:rPr>
  </w:style>
  <w:style w:type="paragraph" w:styleId="Nadpis5">
    <w:name w:val="heading 5"/>
    <w:basedOn w:val="Nadpis4"/>
    <w:next w:val="Normln"/>
    <w:link w:val="Nadpis5Char"/>
    <w:uiPriority w:val="9"/>
    <w:qFormat/>
    <w:rsid w:val="00A2294F"/>
    <w:pPr>
      <w:keepNext w:val="0"/>
      <w:keepLines w:val="0"/>
      <w:numPr>
        <w:ilvl w:val="0"/>
        <w:numId w:val="0"/>
      </w:numPr>
      <w:spacing w:before="60" w:after="240"/>
      <w:ind w:left="3005"/>
      <w:outlineLvl w:val="4"/>
    </w:pPr>
    <w:rPr>
      <w:bCs/>
      <w:szCs w:val="28"/>
    </w:rPr>
  </w:style>
  <w:style w:type="paragraph" w:styleId="Nadpis6">
    <w:name w:val="heading 6"/>
    <w:basedOn w:val="Normln"/>
    <w:next w:val="Normln"/>
    <w:link w:val="Nadpis6Char"/>
    <w:uiPriority w:val="9"/>
    <w:qFormat/>
    <w:rsid w:val="00C6145F"/>
    <w:pPr>
      <w:keepNext/>
      <w:keepLines/>
      <w:numPr>
        <w:ilvl w:val="5"/>
        <w:numId w:val="15"/>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C6145F"/>
    <w:pPr>
      <w:keepNext/>
      <w:keepLines/>
      <w:numPr>
        <w:ilvl w:val="6"/>
        <w:numId w:val="15"/>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C6145F"/>
    <w:pPr>
      <w:keepNext/>
      <w:keepLines/>
      <w:numPr>
        <w:ilvl w:val="7"/>
        <w:numId w:val="15"/>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5"/>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1F14"/>
    <w:rPr>
      <w:rFonts w:ascii="Cambria" w:hAnsi="Cambria"/>
      <w:b/>
      <w:sz w:val="28"/>
      <w:szCs w:val="28"/>
      <w:lang w:eastAsia="en-US"/>
    </w:rPr>
  </w:style>
  <w:style w:type="character" w:customStyle="1" w:styleId="Nadpis2Char">
    <w:name w:val="Nadpis 2 Char"/>
    <w:basedOn w:val="Standardnpsmoodstavce"/>
    <w:link w:val="Nadpis2"/>
    <w:uiPriority w:val="9"/>
    <w:rsid w:val="00CC7ADF"/>
    <w:rPr>
      <w:rFonts w:ascii="Cambria" w:hAnsi="Cambria"/>
      <w:sz w:val="24"/>
      <w:szCs w:val="24"/>
      <w:lang w:eastAsia="en-US"/>
    </w:rPr>
  </w:style>
  <w:style w:type="character" w:customStyle="1" w:styleId="Nadpis4Char">
    <w:name w:val="Nadpis 4 Char"/>
    <w:basedOn w:val="Standardnpsmoodstavce"/>
    <w:link w:val="Nadpis4"/>
    <w:uiPriority w:val="9"/>
    <w:rsid w:val="00F7708D"/>
    <w:rPr>
      <w:rFonts w:ascii="Cambria" w:eastAsia="Times New Roman" w:hAnsi="Cambria"/>
      <w:sz w:val="24"/>
      <w:szCs w:val="24"/>
      <w:lang w:val="cs-CZ" w:eastAsia="en-US"/>
    </w:rPr>
  </w:style>
  <w:style w:type="character" w:customStyle="1" w:styleId="Nadpis6Char">
    <w:name w:val="Nadpis 6 Char"/>
    <w:basedOn w:val="Standardnpsmoodstavce"/>
    <w:link w:val="Nadpis6"/>
    <w:uiPriority w:val="9"/>
    <w:rsid w:val="00C6145F"/>
    <w:rPr>
      <w:rFonts w:ascii="Cambria" w:eastAsia="Times New Roman" w:hAnsi="Cambria"/>
      <w:i/>
      <w:iCs/>
      <w:color w:val="243F60"/>
      <w:sz w:val="22"/>
      <w:szCs w:val="22"/>
      <w:lang w:eastAsia="en-US"/>
    </w:rPr>
  </w:style>
  <w:style w:type="character" w:customStyle="1" w:styleId="Nadpis7Char">
    <w:name w:val="Nadpis 7 Char"/>
    <w:basedOn w:val="Standardnpsmoodstavce"/>
    <w:link w:val="Nadpis7"/>
    <w:uiPriority w:val="9"/>
    <w:rsid w:val="00C6145F"/>
    <w:rPr>
      <w:rFonts w:ascii="Cambria" w:eastAsia="Times New Roman" w:hAnsi="Cambria"/>
      <w:i/>
      <w:iCs/>
      <w:color w:val="404040"/>
      <w:sz w:val="22"/>
      <w:szCs w:val="22"/>
      <w:lang w:eastAsia="en-US"/>
    </w:rPr>
  </w:style>
  <w:style w:type="character" w:customStyle="1" w:styleId="Nadpis8Char">
    <w:name w:val="Nadpis 8 Char"/>
    <w:basedOn w:val="Standardnpsmoodstavce"/>
    <w:link w:val="Nadpis8"/>
    <w:uiPriority w:val="9"/>
    <w:rsid w:val="00C6145F"/>
    <w:rPr>
      <w:rFonts w:ascii="Cambria" w:eastAsia="Times New Roman" w:hAnsi="Cambria"/>
      <w:color w:val="404040"/>
      <w:lang w:eastAsia="en-US"/>
    </w:rPr>
  </w:style>
  <w:style w:type="character" w:customStyle="1" w:styleId="Nadpis9Char">
    <w:name w:val="Nadpis 9 Char"/>
    <w:basedOn w:val="Standardnpsmoodstavce"/>
    <w:link w:val="Nadpis9"/>
    <w:uiPriority w:val="9"/>
    <w:rsid w:val="00C6145F"/>
    <w:rPr>
      <w:rFonts w:ascii="Cambria" w:eastAsia="Times New Roman" w:hAnsi="Cambria"/>
      <w:i/>
      <w:iCs/>
      <w:color w:val="404040"/>
      <w:lang w:eastAsia="en-US"/>
    </w:rPr>
  </w:style>
  <w:style w:type="paragraph" w:styleId="Bezmezer">
    <w:name w:val="No Spacing"/>
    <w:basedOn w:val="Normln"/>
    <w:uiPriority w:val="1"/>
    <w:qFormat/>
    <w:rsid w:val="00420C81"/>
    <w:rPr>
      <w:rFonts w:ascii="Cambria" w:hAnsi="Cambria"/>
      <w:szCs w:val="24"/>
    </w:rPr>
  </w:style>
  <w:style w:type="paragraph" w:styleId="Odstavecseseznamem">
    <w:name w:val="List Paragraph"/>
    <w:basedOn w:val="Normln"/>
    <w:uiPriority w:val="34"/>
    <w:qFormat/>
    <w:rsid w:val="00FE4BD6"/>
    <w:pPr>
      <w:ind w:left="708"/>
    </w:pPr>
  </w:style>
  <w:style w:type="character" w:styleId="Odkaznakoment">
    <w:name w:val="annotation reference"/>
    <w:basedOn w:val="Standardnpsmoodstavce"/>
    <w:uiPriority w:val="99"/>
    <w:semiHidden/>
    <w:unhideWhenUsed/>
    <w:rsid w:val="008412C3"/>
    <w:rPr>
      <w:sz w:val="16"/>
      <w:szCs w:val="16"/>
    </w:rPr>
  </w:style>
  <w:style w:type="paragraph" w:styleId="Textkomente">
    <w:name w:val="annotation text"/>
    <w:basedOn w:val="Normln"/>
    <w:link w:val="TextkomenteChar"/>
    <w:uiPriority w:val="99"/>
    <w:semiHidden/>
    <w:unhideWhenUsed/>
    <w:rsid w:val="008412C3"/>
    <w:rPr>
      <w:sz w:val="20"/>
      <w:szCs w:val="20"/>
    </w:rPr>
  </w:style>
  <w:style w:type="character" w:customStyle="1" w:styleId="TextkomenteChar">
    <w:name w:val="Text komentáře Char"/>
    <w:basedOn w:val="Standardnpsmoodstavce"/>
    <w:link w:val="Textkomente"/>
    <w:uiPriority w:val="99"/>
    <w:semiHidden/>
    <w:rsid w:val="008412C3"/>
    <w:rPr>
      <w:lang w:eastAsia="en-US"/>
    </w:rPr>
  </w:style>
  <w:style w:type="paragraph" w:styleId="Textbubliny">
    <w:name w:val="Balloon Text"/>
    <w:basedOn w:val="Normln"/>
    <w:link w:val="TextbublinyChar"/>
    <w:uiPriority w:val="99"/>
    <w:semiHidden/>
    <w:unhideWhenUsed/>
    <w:rsid w:val="008412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12C3"/>
    <w:rPr>
      <w:rFonts w:ascii="Tahoma" w:hAnsi="Tahoma" w:cs="Tahoma"/>
      <w:sz w:val="16"/>
      <w:szCs w:val="16"/>
      <w:lang w:eastAsia="en-US"/>
    </w:rPr>
  </w:style>
  <w:style w:type="paragraph" w:customStyle="1" w:styleId="Zkladntextslovan">
    <w:name w:val="Základní text číslovaný"/>
    <w:rsid w:val="001A2109"/>
    <w:pPr>
      <w:numPr>
        <w:numId w:val="2"/>
      </w:numPr>
      <w:tabs>
        <w:tab w:val="clear" w:pos="454"/>
      </w:tabs>
      <w:spacing w:after="120"/>
      <w:ind w:left="720" w:firstLine="0"/>
      <w:jc w:val="both"/>
    </w:pPr>
    <w:rPr>
      <w:rFonts w:ascii="Times New Roman" w:eastAsia="Times New Roman" w:hAnsi="Times New Roman"/>
      <w:sz w:val="24"/>
    </w:rPr>
  </w:style>
  <w:style w:type="paragraph" w:styleId="Seznamsodrkami">
    <w:name w:val="List Bullet"/>
    <w:basedOn w:val="Zkladntext"/>
    <w:rsid w:val="001A2109"/>
    <w:pPr>
      <w:numPr>
        <w:ilvl w:val="1"/>
        <w:numId w:val="3"/>
      </w:numPr>
      <w:spacing w:line="240" w:lineRule="auto"/>
    </w:pPr>
    <w:rPr>
      <w:rFonts w:ascii="Times New Roman" w:eastAsia="Times New Roman" w:hAnsi="Times New Roman"/>
      <w:lang w:eastAsia="cs-CZ"/>
    </w:rPr>
  </w:style>
  <w:style w:type="paragraph" w:styleId="Zkladntext">
    <w:name w:val="Body Text"/>
    <w:basedOn w:val="Normln"/>
    <w:link w:val="ZkladntextChar"/>
    <w:uiPriority w:val="99"/>
    <w:semiHidden/>
    <w:unhideWhenUsed/>
    <w:rsid w:val="001A2109"/>
    <w:pPr>
      <w:spacing w:after="120"/>
    </w:pPr>
  </w:style>
  <w:style w:type="character" w:customStyle="1" w:styleId="ZkladntextChar">
    <w:name w:val="Základní text Char"/>
    <w:basedOn w:val="Standardnpsmoodstavce"/>
    <w:link w:val="Zkladntext"/>
    <w:uiPriority w:val="99"/>
    <w:semiHidden/>
    <w:rsid w:val="001A2109"/>
    <w:rPr>
      <w:sz w:val="22"/>
      <w:szCs w:val="22"/>
      <w:lang w:eastAsia="en-US"/>
    </w:rPr>
  </w:style>
  <w:style w:type="character" w:customStyle="1" w:styleId="Nadpis3Char">
    <w:name w:val="Nadpis 3 Char"/>
    <w:basedOn w:val="Standardnpsmoodstavce"/>
    <w:link w:val="Nadpis3"/>
    <w:uiPriority w:val="9"/>
    <w:rsid w:val="00E65436"/>
    <w:rPr>
      <w:rFonts w:ascii="Cambria" w:hAnsi="Cambria"/>
      <w:sz w:val="24"/>
      <w:szCs w:val="24"/>
      <w:lang w:eastAsia="en-US"/>
    </w:rPr>
  </w:style>
  <w:style w:type="character" w:customStyle="1" w:styleId="apple-style-span">
    <w:name w:val="apple-style-span"/>
    <w:basedOn w:val="Standardnpsmoodstavce"/>
    <w:rsid w:val="001E4D88"/>
  </w:style>
  <w:style w:type="paragraph" w:styleId="Pedmtkomente">
    <w:name w:val="annotation subject"/>
    <w:basedOn w:val="Textkomente"/>
    <w:next w:val="Textkomente"/>
    <w:link w:val="PedmtkomenteChar"/>
    <w:uiPriority w:val="99"/>
    <w:semiHidden/>
    <w:unhideWhenUsed/>
    <w:rsid w:val="007638EE"/>
    <w:rPr>
      <w:b/>
      <w:bCs/>
    </w:rPr>
  </w:style>
  <w:style w:type="character" w:customStyle="1" w:styleId="PedmtkomenteChar">
    <w:name w:val="Předmět komentáře Char"/>
    <w:basedOn w:val="TextkomenteChar"/>
    <w:link w:val="Pedmtkomente"/>
    <w:uiPriority w:val="99"/>
    <w:semiHidden/>
    <w:rsid w:val="007638EE"/>
    <w:rPr>
      <w:b/>
      <w:bCs/>
      <w:lang w:eastAsia="en-US"/>
    </w:rPr>
  </w:style>
  <w:style w:type="character" w:styleId="Hypertextovodkaz">
    <w:name w:val="Hyperlink"/>
    <w:basedOn w:val="Standardnpsmoodstavce"/>
    <w:rsid w:val="00A117A6"/>
    <w:rPr>
      <w:color w:val="0000FF"/>
      <w:u w:val="single"/>
    </w:rPr>
  </w:style>
  <w:style w:type="character" w:styleId="Sledovanodkaz">
    <w:name w:val="FollowedHyperlink"/>
    <w:basedOn w:val="Standardnpsmoodstavce"/>
    <w:uiPriority w:val="99"/>
    <w:semiHidden/>
    <w:unhideWhenUsed/>
    <w:rsid w:val="00A117A6"/>
    <w:rPr>
      <w:color w:val="800080"/>
      <w:u w:val="single"/>
    </w:rPr>
  </w:style>
  <w:style w:type="paragraph" w:styleId="Zhlav">
    <w:name w:val="header"/>
    <w:basedOn w:val="Normln"/>
    <w:link w:val="ZhlavChar"/>
    <w:uiPriority w:val="99"/>
    <w:unhideWhenUsed/>
    <w:rsid w:val="00B80DA7"/>
    <w:pPr>
      <w:tabs>
        <w:tab w:val="center" w:pos="4536"/>
        <w:tab w:val="right" w:pos="9072"/>
      </w:tabs>
    </w:pPr>
  </w:style>
  <w:style w:type="character" w:customStyle="1" w:styleId="ZhlavChar">
    <w:name w:val="Záhlaví Char"/>
    <w:basedOn w:val="Standardnpsmoodstavce"/>
    <w:link w:val="Zhlav"/>
    <w:uiPriority w:val="99"/>
    <w:rsid w:val="00B80DA7"/>
    <w:rPr>
      <w:sz w:val="22"/>
      <w:szCs w:val="22"/>
      <w:lang w:eastAsia="en-US"/>
    </w:rPr>
  </w:style>
  <w:style w:type="paragraph" w:styleId="Zpat">
    <w:name w:val="footer"/>
    <w:basedOn w:val="Normln"/>
    <w:link w:val="ZpatChar"/>
    <w:uiPriority w:val="99"/>
    <w:unhideWhenUsed/>
    <w:rsid w:val="00B80DA7"/>
    <w:pPr>
      <w:tabs>
        <w:tab w:val="center" w:pos="4536"/>
        <w:tab w:val="right" w:pos="9072"/>
      </w:tabs>
    </w:pPr>
  </w:style>
  <w:style w:type="character" w:customStyle="1" w:styleId="ZpatChar">
    <w:name w:val="Zápatí Char"/>
    <w:basedOn w:val="Standardnpsmoodstavce"/>
    <w:link w:val="Zpat"/>
    <w:uiPriority w:val="99"/>
    <w:rsid w:val="00B80DA7"/>
    <w:rPr>
      <w:sz w:val="22"/>
      <w:szCs w:val="22"/>
      <w:lang w:eastAsia="en-US"/>
    </w:rPr>
  </w:style>
  <w:style w:type="paragraph" w:styleId="Zkladntextodsazen">
    <w:name w:val="Body Text Indent"/>
    <w:basedOn w:val="Normln"/>
    <w:link w:val="ZkladntextodsazenChar"/>
    <w:uiPriority w:val="99"/>
    <w:semiHidden/>
    <w:unhideWhenUsed/>
    <w:rsid w:val="00E65436"/>
    <w:pPr>
      <w:spacing w:after="120"/>
      <w:ind w:left="283"/>
    </w:pPr>
  </w:style>
  <w:style w:type="character" w:customStyle="1" w:styleId="ZkladntextodsazenChar">
    <w:name w:val="Základní text odsazený Char"/>
    <w:basedOn w:val="Standardnpsmoodstavce"/>
    <w:link w:val="Zkladntextodsazen"/>
    <w:uiPriority w:val="99"/>
    <w:semiHidden/>
    <w:rsid w:val="00E65436"/>
    <w:rPr>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rsid w:val="00D01BA1"/>
    <w:pPr>
      <w:suppressAutoHyphens/>
      <w:spacing w:after="120" w:line="480" w:lineRule="auto"/>
    </w:pPr>
    <w:rPr>
      <w:rFonts w:ascii="Times New Roman" w:eastAsia="Times New Roman" w:hAnsi="Times New Roman"/>
      <w:szCs w:val="20"/>
      <w:lang w:val="fr-FR" w:eastAsia="ar-SA"/>
    </w:rPr>
  </w:style>
  <w:style w:type="paragraph" w:customStyle="1" w:styleId="BodyText21">
    <w:name w:val="Body Text 21"/>
    <w:basedOn w:val="Normln"/>
    <w:rsid w:val="00D01BA1"/>
    <w:pPr>
      <w:widowControl w:val="0"/>
      <w:suppressAutoHyphens/>
      <w:spacing w:after="0" w:line="240" w:lineRule="auto"/>
    </w:pPr>
    <w:rPr>
      <w:rFonts w:ascii="Times New Roman" w:eastAsia="Times New Roman" w:hAnsi="Times New Roman"/>
      <w:szCs w:val="20"/>
      <w:lang w:eastAsia="ar-SA"/>
    </w:rPr>
  </w:style>
  <w:style w:type="paragraph" w:customStyle="1" w:styleId="Default">
    <w:name w:val="Default"/>
    <w:rsid w:val="00D01BA1"/>
    <w:pPr>
      <w:suppressAutoHyphens/>
      <w:autoSpaceDE w:val="0"/>
    </w:pPr>
    <w:rPr>
      <w:rFonts w:ascii="Arial" w:eastAsia="Arial" w:hAnsi="Arial" w:cs="Arial"/>
      <w:color w:val="000000"/>
      <w:sz w:val="24"/>
      <w:szCs w:val="24"/>
      <w:lang w:val="sk-SK" w:eastAsia="ar-SA"/>
    </w:rPr>
  </w:style>
  <w:style w:type="paragraph" w:customStyle="1" w:styleId="ANadpis2">
    <w:name w:val="A_Nadpis2"/>
    <w:basedOn w:val="Normln"/>
    <w:rsid w:val="00D22536"/>
    <w:pPr>
      <w:tabs>
        <w:tab w:val="left" w:pos="567"/>
      </w:tabs>
      <w:suppressAutoHyphens/>
      <w:overflowPunct w:val="0"/>
      <w:autoSpaceDE w:val="0"/>
      <w:spacing w:before="120" w:after="0" w:line="240" w:lineRule="auto"/>
      <w:ind w:left="567" w:hanging="567"/>
      <w:textAlignment w:val="baseline"/>
    </w:pPr>
    <w:rPr>
      <w:rFonts w:ascii="Times New Roman" w:eastAsia="Times New Roman" w:hAnsi="Times New Roman"/>
      <w:b/>
      <w:szCs w:val="20"/>
      <w:lang w:eastAsia="ar-SA"/>
    </w:rPr>
  </w:style>
  <w:style w:type="paragraph" w:customStyle="1" w:styleId="Normlnodsazen1">
    <w:name w:val="Normální odsazený1"/>
    <w:basedOn w:val="Normln"/>
    <w:rsid w:val="00542714"/>
    <w:pPr>
      <w:suppressAutoHyphens/>
      <w:spacing w:after="0" w:line="240" w:lineRule="auto"/>
      <w:ind w:left="708"/>
    </w:pPr>
    <w:rPr>
      <w:rFonts w:ascii="Arial" w:eastAsia="Times New Roman" w:hAnsi="Arial"/>
      <w:sz w:val="20"/>
      <w:szCs w:val="20"/>
      <w:lang w:val="fr-FR" w:eastAsia="ar-SA"/>
    </w:rPr>
  </w:style>
  <w:style w:type="paragraph" w:customStyle="1" w:styleId="Char">
    <w:name w:val="Char"/>
    <w:basedOn w:val="Nadpis1"/>
    <w:rsid w:val="00504170"/>
    <w:pPr>
      <w:numPr>
        <w:numId w:val="0"/>
      </w:numPr>
      <w:pBdr>
        <w:bottom w:val="none" w:sz="0" w:space="0" w:color="auto"/>
      </w:pBdr>
      <w:tabs>
        <w:tab w:val="num" w:pos="0"/>
      </w:tabs>
      <w:spacing w:after="240" w:line="360" w:lineRule="auto"/>
      <w:jc w:val="both"/>
    </w:pPr>
    <w:rPr>
      <w:rFonts w:ascii="Times" w:eastAsia="Times New Roman" w:hAnsi="Times" w:cs="Times"/>
      <w:bCs/>
      <w:kern w:val="32"/>
      <w:sz w:val="32"/>
      <w:szCs w:val="32"/>
      <w:lang w:eastAsia="cs-CZ"/>
    </w:rPr>
  </w:style>
  <w:style w:type="paragraph" w:styleId="Rozvrendokumentu">
    <w:name w:val="Document Map"/>
    <w:basedOn w:val="Normln"/>
    <w:semiHidden/>
    <w:rsid w:val="00BD0F74"/>
    <w:pPr>
      <w:shd w:val="clear" w:color="auto" w:fill="000080"/>
    </w:pPr>
    <w:rPr>
      <w:rFonts w:ascii="Tahoma" w:hAnsi="Tahoma" w:cs="Tahoma"/>
      <w:sz w:val="20"/>
      <w:szCs w:val="20"/>
    </w:rPr>
  </w:style>
  <w:style w:type="paragraph" w:styleId="Revize">
    <w:name w:val="Revision"/>
    <w:hidden/>
    <w:uiPriority w:val="99"/>
    <w:semiHidden/>
    <w:rsid w:val="003263B7"/>
    <w:rPr>
      <w:sz w:val="22"/>
      <w:szCs w:val="22"/>
      <w:lang w:val="sk-SK" w:eastAsia="en-US"/>
    </w:rPr>
  </w:style>
  <w:style w:type="character" w:customStyle="1" w:styleId="Nadpis5Char">
    <w:name w:val="Nadpis 5 Char"/>
    <w:basedOn w:val="Standardnpsmoodstavce"/>
    <w:link w:val="Nadpis5"/>
    <w:uiPriority w:val="9"/>
    <w:rsid w:val="00A2294F"/>
    <w:rPr>
      <w:rFonts w:ascii="Cambria" w:eastAsia="Times New Roman" w:hAnsi="Cambria"/>
      <w:bCs/>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0DA9"/>
    <w:pPr>
      <w:spacing w:after="200" w:line="276" w:lineRule="auto"/>
      <w:jc w:val="both"/>
    </w:pPr>
    <w:rPr>
      <w:rFonts w:asciiTheme="majorHAnsi" w:hAnsiTheme="majorHAnsi"/>
      <w:sz w:val="24"/>
      <w:szCs w:val="22"/>
      <w:lang w:eastAsia="en-US"/>
    </w:rPr>
  </w:style>
  <w:style w:type="paragraph" w:styleId="Nadpis1">
    <w:name w:val="heading 1"/>
    <w:basedOn w:val="Normln"/>
    <w:next w:val="Normln"/>
    <w:link w:val="Nadpis1Char"/>
    <w:uiPriority w:val="9"/>
    <w:qFormat/>
    <w:rsid w:val="00101F14"/>
    <w:pPr>
      <w:keepNext/>
      <w:numPr>
        <w:numId w:val="15"/>
      </w:numPr>
      <w:pBdr>
        <w:bottom w:val="single" w:sz="8" w:space="1" w:color="FF0000"/>
      </w:pBdr>
      <w:spacing w:before="840" w:after="720"/>
      <w:jc w:val="center"/>
      <w:outlineLvl w:val="0"/>
    </w:pPr>
    <w:rPr>
      <w:rFonts w:ascii="Cambria" w:hAnsi="Cambria"/>
      <w:b/>
      <w:sz w:val="28"/>
      <w:szCs w:val="28"/>
    </w:rPr>
  </w:style>
  <w:style w:type="paragraph" w:styleId="Nadpis2">
    <w:name w:val="heading 2"/>
    <w:basedOn w:val="Normln"/>
    <w:next w:val="Normln"/>
    <w:link w:val="Nadpis2Char"/>
    <w:uiPriority w:val="9"/>
    <w:qFormat/>
    <w:rsid w:val="00CC7ADF"/>
    <w:pPr>
      <w:numPr>
        <w:ilvl w:val="1"/>
        <w:numId w:val="15"/>
      </w:numPr>
      <w:outlineLvl w:val="1"/>
    </w:pPr>
    <w:rPr>
      <w:rFonts w:ascii="Cambria" w:hAnsi="Cambria"/>
      <w:szCs w:val="24"/>
    </w:rPr>
  </w:style>
  <w:style w:type="paragraph" w:styleId="Nadpis3">
    <w:name w:val="heading 3"/>
    <w:basedOn w:val="Nadpis2"/>
    <w:next w:val="Normln"/>
    <w:link w:val="Nadpis3Char"/>
    <w:uiPriority w:val="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13"/>
      </w:numPr>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5"/>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C6145F"/>
    <w:pPr>
      <w:keepNext/>
      <w:keepLines/>
      <w:numPr>
        <w:ilvl w:val="6"/>
        <w:numId w:val="15"/>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C6145F"/>
    <w:pPr>
      <w:keepNext/>
      <w:keepLines/>
      <w:numPr>
        <w:ilvl w:val="7"/>
        <w:numId w:val="15"/>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C6145F"/>
    <w:pPr>
      <w:keepNext/>
      <w:keepLines/>
      <w:numPr>
        <w:ilvl w:val="8"/>
        <w:numId w:val="15"/>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1F14"/>
    <w:rPr>
      <w:rFonts w:ascii="Cambria" w:hAnsi="Cambria"/>
      <w:b/>
      <w:sz w:val="28"/>
      <w:szCs w:val="28"/>
      <w:lang w:eastAsia="en-US"/>
    </w:rPr>
  </w:style>
  <w:style w:type="character" w:customStyle="1" w:styleId="Nadpis2Char">
    <w:name w:val="Nadpis 2 Char"/>
    <w:basedOn w:val="Standardnpsmoodstavce"/>
    <w:link w:val="Nadpis2"/>
    <w:uiPriority w:val="9"/>
    <w:rsid w:val="00CC7ADF"/>
    <w:rPr>
      <w:rFonts w:ascii="Cambria" w:hAnsi="Cambria"/>
      <w:sz w:val="24"/>
      <w:szCs w:val="24"/>
      <w:lang w:eastAsia="en-US"/>
    </w:rPr>
  </w:style>
  <w:style w:type="character" w:customStyle="1" w:styleId="Nadpis4Char">
    <w:name w:val="Nadpis 4 Char"/>
    <w:basedOn w:val="Standardnpsmoodstavce"/>
    <w:link w:val="Nadpis4"/>
    <w:uiPriority w:val="9"/>
    <w:rsid w:val="00F7708D"/>
    <w:rPr>
      <w:rFonts w:ascii="Cambria" w:eastAsia="Times New Roman" w:hAnsi="Cambria"/>
      <w:sz w:val="24"/>
      <w:szCs w:val="24"/>
      <w:lang w:val="cs-CZ" w:eastAsia="en-US"/>
    </w:rPr>
  </w:style>
  <w:style w:type="character" w:customStyle="1" w:styleId="Nadpis6Char">
    <w:name w:val="Nadpis 6 Char"/>
    <w:basedOn w:val="Standardnpsmoodstavce"/>
    <w:link w:val="Nadpis6"/>
    <w:uiPriority w:val="9"/>
    <w:rsid w:val="00C6145F"/>
    <w:rPr>
      <w:rFonts w:ascii="Cambria" w:eastAsia="Times New Roman" w:hAnsi="Cambria"/>
      <w:i/>
      <w:iCs/>
      <w:color w:val="243F60"/>
      <w:sz w:val="22"/>
      <w:szCs w:val="22"/>
      <w:lang w:eastAsia="en-US"/>
    </w:rPr>
  </w:style>
  <w:style w:type="character" w:customStyle="1" w:styleId="Nadpis7Char">
    <w:name w:val="Nadpis 7 Char"/>
    <w:basedOn w:val="Standardnpsmoodstavce"/>
    <w:link w:val="Nadpis7"/>
    <w:uiPriority w:val="9"/>
    <w:rsid w:val="00C6145F"/>
    <w:rPr>
      <w:rFonts w:ascii="Cambria" w:eastAsia="Times New Roman" w:hAnsi="Cambria"/>
      <w:i/>
      <w:iCs/>
      <w:color w:val="404040"/>
      <w:sz w:val="22"/>
      <w:szCs w:val="22"/>
      <w:lang w:eastAsia="en-US"/>
    </w:rPr>
  </w:style>
  <w:style w:type="character" w:customStyle="1" w:styleId="Nadpis8Char">
    <w:name w:val="Nadpis 8 Char"/>
    <w:basedOn w:val="Standardnpsmoodstavce"/>
    <w:link w:val="Nadpis8"/>
    <w:uiPriority w:val="9"/>
    <w:rsid w:val="00C6145F"/>
    <w:rPr>
      <w:rFonts w:ascii="Cambria" w:eastAsia="Times New Roman" w:hAnsi="Cambria"/>
      <w:color w:val="404040"/>
      <w:lang w:eastAsia="en-US"/>
    </w:rPr>
  </w:style>
  <w:style w:type="character" w:customStyle="1" w:styleId="Nadpis9Char">
    <w:name w:val="Nadpis 9 Char"/>
    <w:basedOn w:val="Standardnpsmoodstavce"/>
    <w:link w:val="Nadpis9"/>
    <w:uiPriority w:val="9"/>
    <w:rsid w:val="00C6145F"/>
    <w:rPr>
      <w:rFonts w:ascii="Cambria" w:eastAsia="Times New Roman" w:hAnsi="Cambria"/>
      <w:i/>
      <w:iCs/>
      <w:color w:val="404040"/>
      <w:lang w:eastAsia="en-US"/>
    </w:rPr>
  </w:style>
  <w:style w:type="paragraph" w:styleId="Bezmezer">
    <w:name w:val="No Spacing"/>
    <w:basedOn w:val="Normln"/>
    <w:uiPriority w:val="1"/>
    <w:qFormat/>
    <w:rsid w:val="00420C81"/>
    <w:rPr>
      <w:rFonts w:ascii="Cambria" w:hAnsi="Cambria"/>
      <w:szCs w:val="24"/>
    </w:rPr>
  </w:style>
  <w:style w:type="paragraph" w:styleId="Odstavecseseznamem">
    <w:name w:val="List Paragraph"/>
    <w:basedOn w:val="Normln"/>
    <w:uiPriority w:val="34"/>
    <w:qFormat/>
    <w:rsid w:val="00FE4BD6"/>
    <w:pPr>
      <w:ind w:left="708"/>
    </w:pPr>
  </w:style>
  <w:style w:type="character" w:styleId="Odkaznakoment">
    <w:name w:val="annotation reference"/>
    <w:basedOn w:val="Standardnpsmoodstavce"/>
    <w:uiPriority w:val="99"/>
    <w:semiHidden/>
    <w:unhideWhenUsed/>
    <w:rsid w:val="008412C3"/>
    <w:rPr>
      <w:sz w:val="16"/>
      <w:szCs w:val="16"/>
    </w:rPr>
  </w:style>
  <w:style w:type="paragraph" w:styleId="Textkomente">
    <w:name w:val="annotation text"/>
    <w:basedOn w:val="Normln"/>
    <w:link w:val="TextkomenteChar"/>
    <w:uiPriority w:val="99"/>
    <w:semiHidden/>
    <w:unhideWhenUsed/>
    <w:rsid w:val="008412C3"/>
    <w:rPr>
      <w:sz w:val="20"/>
      <w:szCs w:val="20"/>
    </w:rPr>
  </w:style>
  <w:style w:type="character" w:customStyle="1" w:styleId="TextkomenteChar">
    <w:name w:val="Text komentáře Char"/>
    <w:basedOn w:val="Standardnpsmoodstavce"/>
    <w:link w:val="Textkomente"/>
    <w:uiPriority w:val="99"/>
    <w:semiHidden/>
    <w:rsid w:val="008412C3"/>
    <w:rPr>
      <w:lang w:eastAsia="en-US"/>
    </w:rPr>
  </w:style>
  <w:style w:type="paragraph" w:styleId="Textbubliny">
    <w:name w:val="Balloon Text"/>
    <w:basedOn w:val="Normln"/>
    <w:link w:val="TextbublinyChar"/>
    <w:uiPriority w:val="99"/>
    <w:semiHidden/>
    <w:unhideWhenUsed/>
    <w:rsid w:val="008412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412C3"/>
    <w:rPr>
      <w:rFonts w:ascii="Tahoma" w:hAnsi="Tahoma" w:cs="Tahoma"/>
      <w:sz w:val="16"/>
      <w:szCs w:val="16"/>
      <w:lang w:eastAsia="en-US"/>
    </w:rPr>
  </w:style>
  <w:style w:type="paragraph" w:customStyle="1" w:styleId="Zkladntextslovan">
    <w:name w:val="Základní text číslovaný"/>
    <w:rsid w:val="001A2109"/>
    <w:pPr>
      <w:numPr>
        <w:numId w:val="2"/>
      </w:numPr>
      <w:tabs>
        <w:tab w:val="clear" w:pos="454"/>
      </w:tabs>
      <w:spacing w:after="120"/>
      <w:ind w:left="720" w:firstLine="0"/>
      <w:jc w:val="both"/>
    </w:pPr>
    <w:rPr>
      <w:rFonts w:ascii="Times New Roman" w:eastAsia="Times New Roman" w:hAnsi="Times New Roman"/>
      <w:sz w:val="24"/>
    </w:rPr>
  </w:style>
  <w:style w:type="paragraph" w:styleId="Seznamsodrkami">
    <w:name w:val="List Bullet"/>
    <w:basedOn w:val="Zkladntext"/>
    <w:rsid w:val="001A2109"/>
    <w:pPr>
      <w:numPr>
        <w:ilvl w:val="1"/>
        <w:numId w:val="3"/>
      </w:numPr>
      <w:spacing w:line="240" w:lineRule="auto"/>
    </w:pPr>
    <w:rPr>
      <w:rFonts w:ascii="Times New Roman" w:eastAsia="Times New Roman" w:hAnsi="Times New Roman"/>
      <w:lang w:eastAsia="cs-CZ"/>
    </w:rPr>
  </w:style>
  <w:style w:type="paragraph" w:styleId="Zkladntext">
    <w:name w:val="Body Text"/>
    <w:basedOn w:val="Normln"/>
    <w:link w:val="ZkladntextChar"/>
    <w:uiPriority w:val="99"/>
    <w:semiHidden/>
    <w:unhideWhenUsed/>
    <w:rsid w:val="001A2109"/>
    <w:pPr>
      <w:spacing w:after="120"/>
    </w:pPr>
  </w:style>
  <w:style w:type="character" w:customStyle="1" w:styleId="ZkladntextChar">
    <w:name w:val="Základní text Char"/>
    <w:basedOn w:val="Standardnpsmoodstavce"/>
    <w:link w:val="Zkladntext"/>
    <w:uiPriority w:val="99"/>
    <w:semiHidden/>
    <w:rsid w:val="001A2109"/>
    <w:rPr>
      <w:sz w:val="22"/>
      <w:szCs w:val="22"/>
      <w:lang w:eastAsia="en-US"/>
    </w:rPr>
  </w:style>
  <w:style w:type="character" w:customStyle="1" w:styleId="Nadpis3Char">
    <w:name w:val="Nadpis 3 Char"/>
    <w:basedOn w:val="Standardnpsmoodstavce"/>
    <w:link w:val="Nadpis3"/>
    <w:uiPriority w:val="9"/>
    <w:rsid w:val="00E65436"/>
    <w:rPr>
      <w:rFonts w:ascii="Cambria" w:hAnsi="Cambria"/>
      <w:sz w:val="24"/>
      <w:szCs w:val="24"/>
      <w:lang w:eastAsia="en-US"/>
    </w:rPr>
  </w:style>
  <w:style w:type="character" w:customStyle="1" w:styleId="apple-style-span">
    <w:name w:val="apple-style-span"/>
    <w:basedOn w:val="Standardnpsmoodstavce"/>
    <w:rsid w:val="001E4D88"/>
  </w:style>
  <w:style w:type="paragraph" w:styleId="Pedmtkomente">
    <w:name w:val="annotation subject"/>
    <w:basedOn w:val="Textkomente"/>
    <w:next w:val="Textkomente"/>
    <w:link w:val="PedmtkomenteChar"/>
    <w:uiPriority w:val="99"/>
    <w:semiHidden/>
    <w:unhideWhenUsed/>
    <w:rsid w:val="007638EE"/>
    <w:rPr>
      <w:b/>
      <w:bCs/>
    </w:rPr>
  </w:style>
  <w:style w:type="character" w:customStyle="1" w:styleId="PedmtkomenteChar">
    <w:name w:val="Předmět komentáře Char"/>
    <w:basedOn w:val="TextkomenteChar"/>
    <w:link w:val="Pedmtkomente"/>
    <w:uiPriority w:val="99"/>
    <w:semiHidden/>
    <w:rsid w:val="007638EE"/>
    <w:rPr>
      <w:b/>
      <w:bCs/>
      <w:lang w:eastAsia="en-US"/>
    </w:rPr>
  </w:style>
  <w:style w:type="character" w:styleId="Hypertextovodkaz">
    <w:name w:val="Hyperlink"/>
    <w:basedOn w:val="Standardnpsmoodstavce"/>
    <w:rsid w:val="00A117A6"/>
    <w:rPr>
      <w:color w:val="0000FF"/>
      <w:u w:val="single"/>
    </w:rPr>
  </w:style>
  <w:style w:type="character" w:styleId="Sledovanodkaz">
    <w:name w:val="FollowedHyperlink"/>
    <w:basedOn w:val="Standardnpsmoodstavce"/>
    <w:uiPriority w:val="99"/>
    <w:semiHidden/>
    <w:unhideWhenUsed/>
    <w:rsid w:val="00A117A6"/>
    <w:rPr>
      <w:color w:val="800080"/>
      <w:u w:val="single"/>
    </w:rPr>
  </w:style>
  <w:style w:type="paragraph" w:styleId="Zhlav">
    <w:name w:val="header"/>
    <w:basedOn w:val="Normln"/>
    <w:link w:val="ZhlavChar"/>
    <w:uiPriority w:val="99"/>
    <w:unhideWhenUsed/>
    <w:rsid w:val="00B80DA7"/>
    <w:pPr>
      <w:tabs>
        <w:tab w:val="center" w:pos="4536"/>
        <w:tab w:val="right" w:pos="9072"/>
      </w:tabs>
    </w:pPr>
  </w:style>
  <w:style w:type="character" w:customStyle="1" w:styleId="ZhlavChar">
    <w:name w:val="Záhlaví Char"/>
    <w:basedOn w:val="Standardnpsmoodstavce"/>
    <w:link w:val="Zhlav"/>
    <w:uiPriority w:val="99"/>
    <w:rsid w:val="00B80DA7"/>
    <w:rPr>
      <w:sz w:val="22"/>
      <w:szCs w:val="22"/>
      <w:lang w:eastAsia="en-US"/>
    </w:rPr>
  </w:style>
  <w:style w:type="paragraph" w:styleId="Zpat">
    <w:name w:val="footer"/>
    <w:basedOn w:val="Normln"/>
    <w:link w:val="ZpatChar"/>
    <w:uiPriority w:val="99"/>
    <w:unhideWhenUsed/>
    <w:rsid w:val="00B80DA7"/>
    <w:pPr>
      <w:tabs>
        <w:tab w:val="center" w:pos="4536"/>
        <w:tab w:val="right" w:pos="9072"/>
      </w:tabs>
    </w:pPr>
  </w:style>
  <w:style w:type="character" w:customStyle="1" w:styleId="ZpatChar">
    <w:name w:val="Zápatí Char"/>
    <w:basedOn w:val="Standardnpsmoodstavce"/>
    <w:link w:val="Zpat"/>
    <w:uiPriority w:val="99"/>
    <w:rsid w:val="00B80DA7"/>
    <w:rPr>
      <w:sz w:val="22"/>
      <w:szCs w:val="22"/>
      <w:lang w:eastAsia="en-US"/>
    </w:rPr>
  </w:style>
  <w:style w:type="paragraph" w:styleId="Zkladntextodsazen">
    <w:name w:val="Body Text Indent"/>
    <w:basedOn w:val="Normln"/>
    <w:link w:val="ZkladntextodsazenChar"/>
    <w:uiPriority w:val="99"/>
    <w:semiHidden/>
    <w:unhideWhenUsed/>
    <w:rsid w:val="00E65436"/>
    <w:pPr>
      <w:spacing w:after="120"/>
      <w:ind w:left="283"/>
    </w:pPr>
  </w:style>
  <w:style w:type="character" w:customStyle="1" w:styleId="ZkladntextodsazenChar">
    <w:name w:val="Základní text odsazený Char"/>
    <w:basedOn w:val="Standardnpsmoodstavce"/>
    <w:link w:val="Zkladntextodsazen"/>
    <w:uiPriority w:val="99"/>
    <w:semiHidden/>
    <w:rsid w:val="00E65436"/>
    <w:rPr>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rsid w:val="00D01BA1"/>
    <w:pPr>
      <w:suppressAutoHyphens/>
      <w:spacing w:after="120" w:line="480" w:lineRule="auto"/>
    </w:pPr>
    <w:rPr>
      <w:rFonts w:ascii="Times New Roman" w:eastAsia="Times New Roman" w:hAnsi="Times New Roman"/>
      <w:szCs w:val="20"/>
      <w:lang w:val="fr-FR" w:eastAsia="ar-SA"/>
    </w:rPr>
  </w:style>
  <w:style w:type="paragraph" w:customStyle="1" w:styleId="BodyText21">
    <w:name w:val="Body Text 21"/>
    <w:basedOn w:val="Normln"/>
    <w:rsid w:val="00D01BA1"/>
    <w:pPr>
      <w:widowControl w:val="0"/>
      <w:suppressAutoHyphens/>
      <w:spacing w:after="0" w:line="240" w:lineRule="auto"/>
    </w:pPr>
    <w:rPr>
      <w:rFonts w:ascii="Times New Roman" w:eastAsia="Times New Roman" w:hAnsi="Times New Roman"/>
      <w:szCs w:val="20"/>
      <w:lang w:eastAsia="ar-SA"/>
    </w:rPr>
  </w:style>
  <w:style w:type="paragraph" w:customStyle="1" w:styleId="Default">
    <w:name w:val="Default"/>
    <w:rsid w:val="00D01BA1"/>
    <w:pPr>
      <w:suppressAutoHyphens/>
      <w:autoSpaceDE w:val="0"/>
    </w:pPr>
    <w:rPr>
      <w:rFonts w:ascii="Arial" w:eastAsia="Arial" w:hAnsi="Arial" w:cs="Arial"/>
      <w:color w:val="000000"/>
      <w:sz w:val="24"/>
      <w:szCs w:val="24"/>
      <w:lang w:val="sk-SK" w:eastAsia="ar-SA"/>
    </w:rPr>
  </w:style>
  <w:style w:type="paragraph" w:customStyle="1" w:styleId="ANadpis2">
    <w:name w:val="A_Nadpis2"/>
    <w:basedOn w:val="Normln"/>
    <w:rsid w:val="00D22536"/>
    <w:pPr>
      <w:tabs>
        <w:tab w:val="left" w:pos="567"/>
      </w:tabs>
      <w:suppressAutoHyphens/>
      <w:overflowPunct w:val="0"/>
      <w:autoSpaceDE w:val="0"/>
      <w:spacing w:before="120" w:after="0" w:line="240" w:lineRule="auto"/>
      <w:ind w:left="567" w:hanging="567"/>
      <w:textAlignment w:val="baseline"/>
    </w:pPr>
    <w:rPr>
      <w:rFonts w:ascii="Times New Roman" w:eastAsia="Times New Roman" w:hAnsi="Times New Roman"/>
      <w:b/>
      <w:szCs w:val="20"/>
      <w:lang w:eastAsia="ar-SA"/>
    </w:rPr>
  </w:style>
  <w:style w:type="paragraph" w:customStyle="1" w:styleId="Normlnodsazen1">
    <w:name w:val="Normální odsazený1"/>
    <w:basedOn w:val="Normln"/>
    <w:rsid w:val="00542714"/>
    <w:pPr>
      <w:suppressAutoHyphens/>
      <w:spacing w:after="0" w:line="240" w:lineRule="auto"/>
      <w:ind w:left="708"/>
    </w:pPr>
    <w:rPr>
      <w:rFonts w:ascii="Arial" w:eastAsia="Times New Roman" w:hAnsi="Arial"/>
      <w:sz w:val="20"/>
      <w:szCs w:val="20"/>
      <w:lang w:val="fr-FR" w:eastAsia="ar-SA"/>
    </w:rPr>
  </w:style>
  <w:style w:type="paragraph" w:customStyle="1" w:styleId="Char">
    <w:name w:val="Char"/>
    <w:basedOn w:val="Nadpis1"/>
    <w:rsid w:val="00504170"/>
    <w:pPr>
      <w:numPr>
        <w:numId w:val="0"/>
      </w:numPr>
      <w:pBdr>
        <w:bottom w:val="none" w:sz="0" w:space="0" w:color="auto"/>
      </w:pBdr>
      <w:tabs>
        <w:tab w:val="num" w:pos="0"/>
      </w:tabs>
      <w:spacing w:after="240" w:line="360" w:lineRule="auto"/>
      <w:jc w:val="both"/>
    </w:pPr>
    <w:rPr>
      <w:rFonts w:ascii="Times" w:eastAsia="Times New Roman" w:hAnsi="Times" w:cs="Times"/>
      <w:bCs/>
      <w:kern w:val="32"/>
      <w:sz w:val="32"/>
      <w:szCs w:val="32"/>
      <w:lang w:eastAsia="cs-CZ"/>
    </w:rPr>
  </w:style>
  <w:style w:type="paragraph" w:styleId="Rozloendokumentu">
    <w:name w:val="Document Map"/>
    <w:basedOn w:val="Normln"/>
    <w:semiHidden/>
    <w:rsid w:val="00BD0F74"/>
    <w:pPr>
      <w:shd w:val="clear" w:color="auto" w:fill="000080"/>
    </w:pPr>
    <w:rPr>
      <w:rFonts w:ascii="Tahoma" w:hAnsi="Tahoma" w:cs="Tahoma"/>
      <w:sz w:val="20"/>
      <w:szCs w:val="20"/>
    </w:rPr>
  </w:style>
  <w:style w:type="paragraph" w:styleId="Revize">
    <w:name w:val="Revision"/>
    <w:hidden/>
    <w:uiPriority w:val="99"/>
    <w:semiHidden/>
    <w:rsid w:val="003263B7"/>
    <w:rPr>
      <w:sz w:val="22"/>
      <w:szCs w:val="22"/>
      <w:lang w:val="sk-SK" w:eastAsia="en-US"/>
    </w:rPr>
  </w:style>
</w:styles>
</file>

<file path=word/webSettings.xml><?xml version="1.0" encoding="utf-8"?>
<w:webSettings xmlns:r="http://schemas.openxmlformats.org/officeDocument/2006/relationships" xmlns:w="http://schemas.openxmlformats.org/wordprocessingml/2006/main">
  <w:divs>
    <w:div w:id="17967936">
      <w:bodyDiv w:val="1"/>
      <w:marLeft w:val="0"/>
      <w:marRight w:val="0"/>
      <w:marTop w:val="0"/>
      <w:marBottom w:val="0"/>
      <w:divBdr>
        <w:top w:val="none" w:sz="0" w:space="0" w:color="auto"/>
        <w:left w:val="none" w:sz="0" w:space="0" w:color="auto"/>
        <w:bottom w:val="none" w:sz="0" w:space="0" w:color="auto"/>
        <w:right w:val="none" w:sz="0" w:space="0" w:color="auto"/>
      </w:divBdr>
    </w:div>
    <w:div w:id="1769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921D4-9EFE-4F14-BDD1-0F5E0843F402}">
  <ds:schemaRefs>
    <ds:schemaRef ds:uri="http://schemas.openxmlformats.org/officeDocument/2006/bibliography"/>
  </ds:schemaRefs>
</ds:datastoreItem>
</file>

<file path=customXml/itemProps2.xml><?xml version="1.0" encoding="utf-8"?>
<ds:datastoreItem xmlns:ds="http://schemas.openxmlformats.org/officeDocument/2006/customXml" ds:itemID="{14064AE4-2A64-4608-BC73-F2867C0D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29</Pages>
  <Words>9143</Words>
  <Characters>53946</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62964</CharactersWithSpaces>
  <SharedDoc>false</SharedDoc>
  <HLinks>
    <vt:vector size="12" baseType="variant">
      <vt:variant>
        <vt:i4>7602292</vt:i4>
      </vt:variant>
      <vt:variant>
        <vt:i4>6</vt:i4>
      </vt:variant>
      <vt:variant>
        <vt:i4>0</vt:i4>
      </vt:variant>
      <vt:variant>
        <vt:i4>5</vt:i4>
      </vt:variant>
      <vt:variant>
        <vt:lpwstr>http://www.rpa.cz/</vt:lpwstr>
      </vt:variant>
      <vt:variant>
        <vt:lpwstr/>
      </vt:variant>
      <vt:variant>
        <vt:i4>721020</vt:i4>
      </vt:variant>
      <vt:variant>
        <vt:i4>3</vt:i4>
      </vt:variant>
      <vt:variant>
        <vt:i4>0</vt:i4>
      </vt:variant>
      <vt:variant>
        <vt:i4>5</vt:i4>
      </vt:variant>
      <vt:variant>
        <vt:lpwstr>mailto:verejne-zakazky@rpa.cz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jadrnicek</cp:lastModifiedBy>
  <cp:revision>44</cp:revision>
  <cp:lastPrinted>2014-08-26T07:58:00Z</cp:lastPrinted>
  <dcterms:created xsi:type="dcterms:W3CDTF">2014-07-09T08:05:00Z</dcterms:created>
  <dcterms:modified xsi:type="dcterms:W3CDTF">2014-11-24T10:34:00Z</dcterms:modified>
</cp:coreProperties>
</file>